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7BDD" w:rsidRPr="00F172EE" w:rsidRDefault="007C7BDD" w:rsidP="006567FE">
      <w:pPr>
        <w:pStyle w:val="En-tteombr"/>
        <w:pBdr>
          <w:top w:val="none" w:sz="0" w:space="0" w:color="auto"/>
          <w:left w:val="none" w:sz="0" w:space="0" w:color="auto"/>
          <w:bottom w:val="none" w:sz="0" w:space="0" w:color="auto"/>
          <w:right w:val="none" w:sz="0" w:space="0" w:color="auto"/>
        </w:pBdr>
        <w:shd w:val="clear" w:color="auto" w:fill="92D050"/>
        <w:jc w:val="right"/>
        <w:rPr>
          <w:b/>
          <w:color w:val="1F4E79" w:themeColor="accent1" w:themeShade="80"/>
          <w:sz w:val="144"/>
        </w:rPr>
      </w:pPr>
      <w:bookmarkStart w:id="0" w:name="_GoBack"/>
      <w:bookmarkEnd w:id="0"/>
      <w:r w:rsidRPr="00F172EE">
        <w:rPr>
          <w:rFonts w:ascii="Calibri" w:hAnsi="Calibri"/>
          <w:b/>
          <w:color w:val="1F4E79" w:themeColor="accent1" w:themeShade="80"/>
          <w:sz w:val="96"/>
        </w:rPr>
        <w:t>DOSSIER DE PRESSE</w:t>
      </w:r>
    </w:p>
    <w:p w:rsidR="007C7BDD" w:rsidRDefault="00E22108" w:rsidP="00E22108">
      <w:pPr>
        <w:shd w:val="clear" w:color="auto" w:fill="FFFFFF" w:themeFill="background1"/>
        <w:rPr>
          <w:b/>
          <w:sz w:val="24"/>
          <w:szCs w:val="24"/>
        </w:rPr>
      </w:pPr>
      <w:r w:rsidRPr="00967F10">
        <w:rPr>
          <w:noProof/>
          <w:lang w:eastAsia="fr-FR"/>
        </w:rPr>
        <mc:AlternateContent>
          <mc:Choice Requires="wps">
            <w:drawing>
              <wp:anchor distT="0" distB="0" distL="114300" distR="114300" simplePos="0" relativeHeight="251665408" behindDoc="1" locked="0" layoutInCell="1" allowOverlap="0" wp14:anchorId="4A9CBAD3" wp14:editId="79B808EA">
                <wp:simplePos x="0" y="0"/>
                <wp:positionH relativeFrom="page">
                  <wp:posOffset>457200</wp:posOffset>
                </wp:positionH>
                <wp:positionV relativeFrom="page">
                  <wp:posOffset>6410325</wp:posOffset>
                </wp:positionV>
                <wp:extent cx="6877050" cy="2028825"/>
                <wp:effectExtent l="0" t="0" r="0" b="9525"/>
                <wp:wrapNone/>
                <wp:docPr id="6" name="Zone de texte 6" descr="Title, Subtitle, and Abstract"/>
                <wp:cNvGraphicFramePr/>
                <a:graphic xmlns:a="http://schemas.openxmlformats.org/drawingml/2006/main">
                  <a:graphicData uri="http://schemas.microsoft.com/office/word/2010/wordprocessingShape">
                    <wps:wsp>
                      <wps:cNvSpPr txBox="1"/>
                      <wps:spPr>
                        <a:xfrm>
                          <a:off x="0" y="0"/>
                          <a:ext cx="6877050" cy="2028825"/>
                        </a:xfrm>
                        <a:prstGeom prst="rect">
                          <a:avLst/>
                        </a:prstGeom>
                        <a:noFill/>
                        <a:ln w="6350">
                          <a:noFill/>
                        </a:ln>
                        <a:effectLst/>
                      </wps:spPr>
                      <wps:txbx>
                        <w:txbxContent>
                          <w:p w:rsidR="007C7BDD" w:rsidRPr="00F172EE" w:rsidRDefault="00A935B5" w:rsidP="00F172EE">
                            <w:pPr>
                              <w:pStyle w:val="Titre"/>
                              <w:pBdr>
                                <w:top w:val="none" w:sz="0" w:space="0" w:color="auto"/>
                                <w:left w:val="none" w:sz="0" w:space="0" w:color="auto"/>
                                <w:bottom w:val="none" w:sz="0" w:space="0" w:color="auto"/>
                                <w:right w:val="none" w:sz="0" w:space="0" w:color="auto"/>
                              </w:pBdr>
                              <w:shd w:val="clear" w:color="auto" w:fill="CCFF66"/>
                              <w:spacing w:after="120"/>
                              <w:ind w:left="284" w:right="663"/>
                              <w:jc w:val="center"/>
                              <w:rPr>
                                <w:rFonts w:asciiTheme="minorHAnsi" w:hAnsiTheme="minorHAnsi"/>
                                <w:b/>
                                <w:noProof/>
                                <w:color w:val="1F4E79" w:themeColor="accent1" w:themeShade="80"/>
                                <w:lang w:val="fr-FR"/>
                              </w:rPr>
                            </w:pPr>
                            <w:sdt>
                              <w:sdtPr>
                                <w:rPr>
                                  <w:rFonts w:asciiTheme="minorHAnsi" w:hAnsiTheme="minorHAnsi"/>
                                  <w:b/>
                                  <w:noProof/>
                                  <w:color w:val="1F4E79" w:themeColor="accent1" w:themeShade="80"/>
                                  <w:sz w:val="80"/>
                                  <w:szCs w:val="80"/>
                                  <w:shd w:val="clear" w:color="auto" w:fill="92D050"/>
                                  <w:lang w:val="fr-FR"/>
                                </w:rPr>
                                <w:alias w:val="Titre"/>
                                <w:tag w:val=""/>
                                <w:id w:val="1469553472"/>
                                <w:placeholder>
                                  <w:docPart w:val="0FB3E388E7E64813995563684D13FCC9"/>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F172EE" w:rsidRPr="006567FE">
                                  <w:rPr>
                                    <w:rFonts w:asciiTheme="minorHAnsi" w:hAnsiTheme="minorHAnsi"/>
                                    <w:b/>
                                    <w:noProof/>
                                    <w:color w:val="1F4E79" w:themeColor="accent1" w:themeShade="80"/>
                                    <w:sz w:val="80"/>
                                    <w:szCs w:val="80"/>
                                    <w:shd w:val="clear" w:color="auto" w:fill="92D050"/>
                                    <w:lang w:val="fr-FR"/>
                                  </w:rPr>
                                  <w:t>zONE NATURELLE DE BARROY</w:t>
                                </w:r>
                              </w:sdtContent>
                            </w:sdt>
                            <w:r w:rsidR="00D45A5E" w:rsidRPr="00F172EE">
                              <w:rPr>
                                <w:rFonts w:asciiTheme="minorHAnsi" w:hAnsiTheme="minorHAnsi"/>
                                <w:b/>
                                <w:noProof/>
                                <w:color w:val="1F4E79" w:themeColor="accent1" w:themeShade="80"/>
                                <w:lang w:val="fr-FR"/>
                              </w:rPr>
                              <w:t xml:space="preserve"> </w:t>
                            </w:r>
                          </w:p>
                          <w:p w:rsidR="007C7BDD" w:rsidRPr="00F172EE" w:rsidRDefault="007C7BDD"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Point Presse :</w:t>
                            </w:r>
                          </w:p>
                          <w:p w:rsidR="007C7BDD" w:rsidRPr="00F172EE" w:rsidRDefault="00F172EE"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MERCREDI</w:t>
                            </w:r>
                            <w:r w:rsidR="007C7BDD"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Date"/>
                                <w:tag w:val=""/>
                                <w:id w:val="1285920716"/>
                                <w:placeholder>
                                  <w:docPart w:val="82CC6EB4FD3A462F821786CAB952AD2F"/>
                                </w:placeholder>
                                <w:dataBinding w:prefixMappings="xmlns:ns0='http://schemas.microsoft.com/office/2006/coverPageProps' " w:xpath="/ns0:CoverPageProperties[1]/ns0:PublishDate[1]" w:storeItemID="{55AF091B-3C7A-41E3-B477-F2FDAA23CFDA}"/>
                                <w:date w:fullDate="2018-02-21T00:00:00Z">
                                  <w:dateFormat w:val="dd/MM/yyyy"/>
                                  <w:lid w:val="fr-FR"/>
                                  <w:storeMappedDataAs w:val="dateTime"/>
                                  <w:calendar w:val="gregorian"/>
                                </w:date>
                              </w:sdtPr>
                              <w:sdtEndPr/>
                              <w:sdtContent>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21/02/2018</w:t>
                                </w:r>
                              </w:sdtContent>
                            </w:sdt>
                            <w:r w:rsidR="007A003A"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17</w:t>
                            </w:r>
                            <w:r w:rsidR="007C7BDD"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w:t>
                            </w:r>
                          </w:p>
                          <w:p w:rsidR="007C7BDD" w:rsidRPr="00F172EE" w:rsidRDefault="007C7BDD"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w:t>
                            </w:r>
                            <w:r w:rsidR="007A003A"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AIRIE</w:t>
                            </w: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252AD"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w:t>
                            </w:r>
                            <w:r w:rsidR="007A003A"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PASSAGE D’AGEN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9CBAD3" id="_x0000_t202" coordsize="21600,21600" o:spt="202" path="m,l,21600r21600,l21600,xe">
                <v:stroke joinstyle="miter"/>
                <v:path gradientshapeok="t" o:connecttype="rect"/>
              </v:shapetype>
              <v:shape id="Zone de texte 6" o:spid="_x0000_s1026" type="#_x0000_t202" alt="Title, Subtitle, and Abstract" style="position:absolute;margin-left:36pt;margin-top:504.75pt;width:541.5pt;height:159.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" o:allowoverlap="f" filled="f" stroked="f" strokeweight=".5pt">
                <v:textbox inset="0,0,0,0">
                  <w:txbxContent>
                    <w:p w:rsidR="007C7BDD" w:rsidRPr="00F172EE" w:rsidRDefault="00AD2358" w:rsidP="00F172EE">
                      <w:pPr>
                        <w:pStyle w:val="Titre"/>
                        <w:pBdr>
                          <w:top w:val="none" w:sz="0" w:space="0" w:color="auto"/>
                          <w:left w:val="none" w:sz="0" w:space="0" w:color="auto"/>
                          <w:bottom w:val="none" w:sz="0" w:space="0" w:color="auto"/>
                          <w:right w:val="none" w:sz="0" w:space="0" w:color="auto"/>
                        </w:pBdr>
                        <w:shd w:val="clear" w:color="auto" w:fill="CCFF66"/>
                        <w:spacing w:after="120"/>
                        <w:ind w:left="284" w:right="663"/>
                        <w:jc w:val="center"/>
                        <w:rPr>
                          <w:rFonts w:asciiTheme="minorHAnsi" w:hAnsiTheme="minorHAnsi"/>
                          <w:b/>
                          <w:noProof/>
                          <w:color w:val="1F4E79" w:themeColor="accent1" w:themeShade="80"/>
                          <w:lang w:val="fr-FR"/>
                        </w:rPr>
                      </w:pPr>
                      <w:sdt>
                        <w:sdtPr>
                          <w:rPr>
                            <w:rFonts w:asciiTheme="minorHAnsi" w:hAnsiTheme="minorHAnsi"/>
                            <w:b/>
                            <w:noProof/>
                            <w:color w:val="1F4E79" w:themeColor="accent1" w:themeShade="80"/>
                            <w:sz w:val="80"/>
                            <w:szCs w:val="80"/>
                            <w:shd w:val="clear" w:color="auto" w:fill="92D050"/>
                            <w:lang w:val="fr-FR"/>
                          </w:rPr>
                          <w:alias w:val="Titre"/>
                          <w:tag w:val=""/>
                          <w:id w:val="1469553472"/>
                          <w:placeholder>
                            <w:docPart w:val="0FB3E388E7E64813995563684D13FCC9"/>
                          </w:placeholder>
                          <w:dataBinding w:prefixMappings="xmlns:ns0='http://purl.org/dc/elements/1.1/' xmlns:ns1='http://schemas.openxmlformats.org/package/2006/metadata/core-properties' " w:xpath="/ns1:coreProperties[1]/ns0:title[1]" w:storeItemID="{6C3C8BC8-F283-45AE-878A-BAB7291924A1}"/>
                          <w:text w:multiLine="1"/>
                        </w:sdtPr>
                        <w:sdtEndPr>
                          <w:rPr>
                            <w:color w:val="1F4E79" w:themeColor="accent1" w:themeShade="80"/>
                          </w:rPr>
                        </w:sdtEndPr>
                        <w:sdtContent>
                          <w:r w:rsidR="00F172EE" w:rsidRPr="006567FE">
                            <w:rPr>
                              <w:rFonts w:asciiTheme="minorHAnsi" w:hAnsiTheme="minorHAnsi"/>
                              <w:b/>
                              <w:noProof/>
                              <w:color w:val="1F4E79" w:themeColor="accent1" w:themeShade="80"/>
                              <w:sz w:val="80"/>
                              <w:szCs w:val="80"/>
                              <w:shd w:val="clear" w:color="auto" w:fill="92D050"/>
                              <w:lang w:val="fr-FR"/>
                            </w:rPr>
                            <w:t>zONE NATURELLE DE BARROY</w:t>
                          </w:r>
                        </w:sdtContent>
                      </w:sdt>
                      <w:r w:rsidR="00D45A5E" w:rsidRPr="00F172EE">
                        <w:rPr>
                          <w:rFonts w:asciiTheme="minorHAnsi" w:hAnsiTheme="minorHAnsi"/>
                          <w:b/>
                          <w:noProof/>
                          <w:color w:val="1F4E79" w:themeColor="accent1" w:themeShade="80"/>
                          <w:lang w:val="fr-FR"/>
                        </w:rPr>
                        <w:t xml:space="preserve"> </w:t>
                      </w:r>
                    </w:p>
                    <w:p w:rsidR="007C7BDD" w:rsidRPr="00F172EE" w:rsidRDefault="007C7BDD"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Point Presse :</w:t>
                      </w:r>
                    </w:p>
                    <w:p w:rsidR="007C7BDD" w:rsidRPr="00F172EE" w:rsidRDefault="00F172EE"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MERCREDI</w:t>
                      </w:r>
                      <w:r w:rsidR="007C7BDD"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sdt>
                        <w:sdtP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alias w:val="Date"/>
                          <w:tag w:val=""/>
                          <w:id w:val="1285920716"/>
                          <w:placeholder>
                            <w:docPart w:val="82CC6EB4FD3A462F821786CAB952AD2F"/>
                          </w:placeholder>
                          <w:dataBinding w:prefixMappings="xmlns:ns0='http://schemas.microsoft.com/office/2006/coverPageProps' " w:xpath="/ns0:CoverPageProperties[1]/ns0:PublishDate[1]" w:storeItemID="{55AF091B-3C7A-41E3-B477-F2FDAA23CFDA}"/>
                          <w:date w:fullDate="2018-02-21T00:00:00Z">
                            <w:dateFormat w:val="dd/MM/yyyy"/>
                            <w:lid w:val="fr-FR"/>
                            <w:storeMappedDataAs w:val="dateTime"/>
                            <w:calendar w:val="gregorian"/>
                          </w:date>
                        </w:sdtPr>
                        <w:sdtEndPr>
                          <w:rPr>
                            <w:color w:val="1F4E79" w:themeColor="accent1" w:themeShade="80"/>
                          </w:rPr>
                        </w:sdtEndPr>
                        <w:sdtContent>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21/02/2018</w:t>
                          </w:r>
                        </w:sdtContent>
                      </w:sdt>
                      <w:r w:rsidR="007A003A"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 17</w:t>
                      </w:r>
                      <w:r w:rsidR="007C7BDD"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w:t>
                      </w:r>
                    </w:p>
                    <w:p w:rsidR="007C7BDD" w:rsidRPr="00F172EE" w:rsidRDefault="007C7BDD" w:rsidP="007C7BDD">
                      <w:pPr>
                        <w:pStyle w:val="Sous-titre"/>
                        <w:spacing w:after="0" w:line="240" w:lineRule="auto"/>
                        <w:ind w:left="-142" w:right="-249"/>
                        <w:jc w:val="center"/>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w:t>
                      </w:r>
                      <w:r w:rsidR="007A003A"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AIRIE</w:t>
                      </w:r>
                      <w:r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C252AD"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du</w:t>
                      </w:r>
                      <w:r w:rsidR="007A003A" w:rsidRPr="00F172EE">
                        <w:rPr>
                          <w:rFonts w:ascii="MS Reference Sans Serif" w:hAnsi="MS Reference Sans Serif" w:cs="FrankRuehl"/>
                          <w:b/>
                          <w:iCs/>
                          <w:caps w:val="0"/>
                          <w:color w:val="1F4E79" w:themeColor="accent1" w:themeShade="80"/>
                          <w:kern w:val="0"/>
                          <w:szCs w:val="28"/>
                          <w:lang w:val="fr-FR" w:eastAsia="en-US"/>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PASSAGE D’AGEN</w:t>
                      </w:r>
                    </w:p>
                  </w:txbxContent>
                </v:textbox>
                <w10:wrap anchorx="page" anchory="page"/>
              </v:shape>
            </w:pict>
          </mc:Fallback>
        </mc:AlternateContent>
      </w:r>
      <w:r>
        <w:rPr>
          <w:noProof/>
          <w:lang w:eastAsia="fr-FR"/>
        </w:rPr>
        <w:drawing>
          <wp:anchor distT="0" distB="0" distL="114300" distR="114300" simplePos="0" relativeHeight="251674624" behindDoc="0" locked="0" layoutInCell="1" allowOverlap="1">
            <wp:simplePos x="0" y="0"/>
            <wp:positionH relativeFrom="column">
              <wp:posOffset>386080</wp:posOffset>
            </wp:positionH>
            <wp:positionV relativeFrom="paragraph">
              <wp:posOffset>204470</wp:posOffset>
            </wp:positionV>
            <wp:extent cx="4953000" cy="4598423"/>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ONE NATURELLE DE BARROY.jpg"/>
                    <pic:cNvPicPr/>
                  </pic:nvPicPr>
                  <pic:blipFill>
                    <a:blip r:embed="rId8">
                      <a:extLst>
                        <a:ext uri="{28A0092B-C50C-407E-A947-70E740481C1C}">
                          <a14:useLocalDpi xmlns:a14="http://schemas.microsoft.com/office/drawing/2010/main" val="0"/>
                        </a:ext>
                      </a:extLst>
                    </a:blip>
                    <a:stretch>
                      <a:fillRect/>
                    </a:stretch>
                  </pic:blipFill>
                  <pic:spPr>
                    <a:xfrm>
                      <a:off x="0" y="0"/>
                      <a:ext cx="4953000" cy="4598423"/>
                    </a:xfrm>
                    <a:prstGeom prst="rect">
                      <a:avLst/>
                    </a:prstGeom>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7456" behindDoc="0" locked="0" layoutInCell="1" allowOverlap="1" wp14:anchorId="019BF9BE" wp14:editId="57C8992E">
            <wp:simplePos x="0" y="0"/>
            <wp:positionH relativeFrom="column">
              <wp:posOffset>1938655</wp:posOffset>
            </wp:positionH>
            <wp:positionV relativeFrom="paragraph">
              <wp:posOffset>7063740</wp:posOffset>
            </wp:positionV>
            <wp:extent cx="1945708" cy="13716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pie de logo le passage jpe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8980" cy="1373907"/>
                    </a:xfrm>
                    <a:prstGeom prst="rect">
                      <a:avLst/>
                    </a:prstGeom>
                  </pic:spPr>
                </pic:pic>
              </a:graphicData>
            </a:graphic>
            <wp14:sizeRelH relativeFrom="margin">
              <wp14:pctWidth>0</wp14:pctWidth>
            </wp14:sizeRelH>
            <wp14:sizeRelV relativeFrom="margin">
              <wp14:pctHeight>0</wp14:pctHeight>
            </wp14:sizeRelV>
          </wp:anchor>
        </w:drawing>
      </w:r>
      <w:r w:rsidR="007C7BDD">
        <w:rPr>
          <w:b/>
          <w:sz w:val="24"/>
          <w:szCs w:val="24"/>
        </w:rPr>
        <w:br w:type="page"/>
      </w:r>
    </w:p>
    <w:p w:rsidR="00C62535" w:rsidRPr="006567FE" w:rsidRDefault="00E22108" w:rsidP="006567FE">
      <w:pPr>
        <w:spacing w:after="0" w:line="240" w:lineRule="auto"/>
        <w:ind w:left="-142" w:right="-567"/>
        <w:jc w:val="both"/>
        <w:rPr>
          <w:rFonts w:eastAsiaTheme="majorEastAsia" w:cstheme="majorBidi"/>
          <w:b/>
          <w:caps/>
          <w:noProof/>
          <w:color w:val="7ABB33"/>
          <w:kern w:val="28"/>
          <w:sz w:val="48"/>
          <w:szCs w:val="80"/>
          <w:lang w:eastAsia="ja-JP"/>
          <w14:shadow w14:blurRad="63500" w14:dist="50800" w14:dir="16200000" w14:sx="0" w14:sy="0" w14:kx="0" w14:ky="0" w14:algn="none">
            <w14:srgbClr w14:val="000000">
              <w14:alpha w14:val="50000"/>
            </w14:srgbClr>
          </w14:shadow>
          <w14:ligatures w14:val="standardContextual"/>
        </w:rPr>
      </w:pPr>
      <w:r w:rsidRPr="006567FE">
        <w:rPr>
          <w:rFonts w:eastAsiaTheme="majorEastAsia" w:cstheme="majorBidi"/>
          <w:b/>
          <w:caps/>
          <w:noProof/>
          <w:color w:val="7ABB33"/>
          <w:kern w:val="28"/>
          <w:sz w:val="48"/>
          <w:szCs w:val="80"/>
          <w:lang w:eastAsia="ja-JP"/>
          <w14:shadow w14:blurRad="63500" w14:dist="50800" w14:dir="16200000" w14:sx="0" w14:sy="0" w14:kx="0" w14:ky="0" w14:algn="none">
            <w14:srgbClr w14:val="000000">
              <w14:alpha w14:val="50000"/>
            </w14:srgbClr>
          </w14:shadow>
          <w14:ligatures w14:val="standardContextual"/>
        </w:rPr>
        <w:lastRenderedPageBreak/>
        <w:t>Zones de compensation « Secteur Barroy »</w:t>
      </w:r>
    </w:p>
    <w:p w:rsidR="00DD0AD9" w:rsidRDefault="00DD0AD9" w:rsidP="00DD0AD9">
      <w:pPr>
        <w:shd w:val="clear" w:color="auto" w:fill="FFFFFF" w:themeFill="background1"/>
        <w:spacing w:after="0" w:line="240" w:lineRule="auto"/>
        <w:ind w:left="-142" w:right="-567"/>
        <w:jc w:val="center"/>
        <w:rPr>
          <w:b/>
          <w:color w:val="1F4E79" w:themeColor="accent1" w:themeShade="80"/>
          <w:sz w:val="24"/>
          <w:szCs w:val="24"/>
        </w:rPr>
      </w:pPr>
    </w:p>
    <w:p w:rsidR="00DD0AD9" w:rsidRPr="00DD0AD9" w:rsidRDefault="00DD0AD9" w:rsidP="00DD0AD9">
      <w:pPr>
        <w:shd w:val="clear" w:color="auto" w:fill="FFFFFF" w:themeFill="background1"/>
        <w:spacing w:after="0" w:line="240" w:lineRule="auto"/>
        <w:ind w:left="-142" w:right="-567"/>
        <w:rPr>
          <w:b/>
          <w:color w:val="1F4E79" w:themeColor="accent1" w:themeShade="80"/>
          <w:sz w:val="24"/>
          <w:szCs w:val="24"/>
        </w:rPr>
      </w:pPr>
      <w:r>
        <w:rPr>
          <w:b/>
          <w:color w:val="1F4E79" w:themeColor="accent1" w:themeShade="80"/>
          <w:sz w:val="24"/>
          <w:szCs w:val="24"/>
        </w:rPr>
        <w:t>L</w:t>
      </w:r>
      <w:r w:rsidRPr="00DD0AD9">
        <w:rPr>
          <w:b/>
          <w:color w:val="1F4E79" w:themeColor="accent1" w:themeShade="80"/>
          <w:sz w:val="24"/>
          <w:szCs w:val="24"/>
        </w:rPr>
        <w:t>’Agglomération d’Agen et la ville du Passage agissent pour l’environnement en mettant en œuvre les compensations environnementales du Technopole Agen Garonne :</w:t>
      </w:r>
    </w:p>
    <w:p w:rsidR="00DD0AD9" w:rsidRDefault="00DD0AD9" w:rsidP="00DD0AD9">
      <w:pPr>
        <w:shd w:val="clear" w:color="auto" w:fill="FFFFFF" w:themeFill="background1"/>
        <w:spacing w:after="0" w:line="240" w:lineRule="auto"/>
        <w:ind w:left="-142" w:right="-567"/>
        <w:rPr>
          <w:b/>
          <w:color w:val="1F4E79" w:themeColor="accent1" w:themeShade="80"/>
          <w:sz w:val="24"/>
          <w:szCs w:val="24"/>
        </w:rPr>
      </w:pPr>
    </w:p>
    <w:p w:rsidR="00DD0AD9" w:rsidRPr="00DD0AD9" w:rsidRDefault="00DD0AD9" w:rsidP="00DD0AD9">
      <w:pPr>
        <w:shd w:val="clear" w:color="auto" w:fill="FFFFFF" w:themeFill="background1"/>
        <w:spacing w:after="0" w:line="240" w:lineRule="auto"/>
        <w:ind w:left="-142" w:right="-567"/>
        <w:rPr>
          <w:b/>
          <w:color w:val="1F4E79" w:themeColor="accent1" w:themeShade="80"/>
          <w:sz w:val="24"/>
          <w:szCs w:val="24"/>
        </w:rPr>
      </w:pPr>
      <w:r w:rsidRPr="00DD0AD9">
        <w:rPr>
          <w:b/>
          <w:color w:val="1F4E79" w:themeColor="accent1" w:themeShade="80"/>
          <w:sz w:val="24"/>
          <w:szCs w:val="24"/>
        </w:rPr>
        <w:t>Création de 6,7 ha de broussailles et de friches herbacées : création d’un habitat de reproduction, de zones d’alimentation et de repos,</w:t>
      </w:r>
    </w:p>
    <w:p w:rsidR="00DD0AD9" w:rsidRDefault="00DD0AD9" w:rsidP="00DD0AD9">
      <w:pPr>
        <w:shd w:val="clear" w:color="auto" w:fill="FFFFFF" w:themeFill="background1"/>
        <w:spacing w:after="0" w:line="240" w:lineRule="auto"/>
        <w:ind w:left="-142" w:right="-567"/>
        <w:rPr>
          <w:b/>
          <w:color w:val="1F4E79" w:themeColor="accent1" w:themeShade="80"/>
          <w:sz w:val="24"/>
          <w:szCs w:val="24"/>
        </w:rPr>
      </w:pPr>
    </w:p>
    <w:p w:rsidR="00DD0AD9" w:rsidRPr="00DD0AD9" w:rsidRDefault="00DD0AD9" w:rsidP="00DD0AD9">
      <w:pPr>
        <w:shd w:val="clear" w:color="auto" w:fill="FFFFFF" w:themeFill="background1"/>
        <w:spacing w:after="0" w:line="240" w:lineRule="auto"/>
        <w:ind w:left="-142" w:right="-567"/>
        <w:rPr>
          <w:b/>
          <w:color w:val="1F4E79" w:themeColor="accent1" w:themeShade="80"/>
          <w:sz w:val="24"/>
          <w:szCs w:val="24"/>
        </w:rPr>
      </w:pPr>
      <w:r w:rsidRPr="00DD0AD9">
        <w:rPr>
          <w:b/>
          <w:color w:val="1F4E79" w:themeColor="accent1" w:themeShade="80"/>
          <w:sz w:val="24"/>
          <w:szCs w:val="24"/>
        </w:rPr>
        <w:t>Reconstitution de 1 650 ml de haies champêtre permettant d’assurer la fonction d’habitats et de corridors écologiques.</w:t>
      </w:r>
    </w:p>
    <w:p w:rsidR="00DD0AD9" w:rsidRPr="00DD0AD9" w:rsidRDefault="006567FE" w:rsidP="00DD0AD9">
      <w:pPr>
        <w:shd w:val="clear" w:color="auto" w:fill="FFFFFF" w:themeFill="background1"/>
        <w:spacing w:after="0" w:line="240" w:lineRule="auto"/>
        <w:ind w:left="-142" w:right="-567"/>
        <w:rPr>
          <w:b/>
          <w:color w:val="1F4E79" w:themeColor="accent1" w:themeShade="80"/>
          <w:sz w:val="24"/>
          <w:szCs w:val="24"/>
        </w:rPr>
      </w:pPr>
      <w:r>
        <w:rPr>
          <w:b/>
          <w:noProof/>
          <w:sz w:val="24"/>
          <w:szCs w:val="24"/>
          <w:lang w:eastAsia="fr-FR"/>
        </w:rPr>
        <w:drawing>
          <wp:anchor distT="0" distB="0" distL="114300" distR="114300" simplePos="0" relativeHeight="251675648" behindDoc="0" locked="0" layoutInCell="1" allowOverlap="1">
            <wp:simplePos x="0" y="0"/>
            <wp:positionH relativeFrom="column">
              <wp:posOffset>4424045</wp:posOffset>
            </wp:positionH>
            <wp:positionV relativeFrom="paragraph">
              <wp:posOffset>10160</wp:posOffset>
            </wp:positionV>
            <wp:extent cx="1285383" cy="775822"/>
            <wp:effectExtent l="0" t="0" r="0" b="571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5383" cy="775822"/>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lang w:eastAsia="fr-FR"/>
        </w:rPr>
        <w:drawing>
          <wp:anchor distT="0" distB="0" distL="114300" distR="114300" simplePos="0" relativeHeight="251676672" behindDoc="0" locked="0" layoutInCell="1" allowOverlap="1">
            <wp:simplePos x="0" y="0"/>
            <wp:positionH relativeFrom="column">
              <wp:posOffset>2205355</wp:posOffset>
            </wp:positionH>
            <wp:positionV relativeFrom="paragraph">
              <wp:posOffset>138430</wp:posOffset>
            </wp:positionV>
            <wp:extent cx="1294956" cy="644608"/>
            <wp:effectExtent l="0" t="0" r="635"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4956" cy="644608"/>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4"/>
          <w:szCs w:val="24"/>
          <w:lang w:eastAsia="fr-FR"/>
        </w:rPr>
        <w:drawing>
          <wp:anchor distT="0" distB="0" distL="114300" distR="114300" simplePos="0" relativeHeight="251695104" behindDoc="0" locked="0" layoutInCell="1" allowOverlap="1">
            <wp:simplePos x="0" y="0"/>
            <wp:positionH relativeFrom="column">
              <wp:posOffset>119607</wp:posOffset>
            </wp:positionH>
            <wp:positionV relativeFrom="paragraph">
              <wp:posOffset>67945</wp:posOffset>
            </wp:positionV>
            <wp:extent cx="1200150" cy="845980"/>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0150" cy="845980"/>
                    </a:xfrm>
                    <a:prstGeom prst="rect">
                      <a:avLst/>
                    </a:prstGeom>
                    <a:noFill/>
                  </pic:spPr>
                </pic:pic>
              </a:graphicData>
            </a:graphic>
            <wp14:sizeRelH relativeFrom="margin">
              <wp14:pctWidth>0</wp14:pctWidth>
            </wp14:sizeRelH>
            <wp14:sizeRelV relativeFrom="margin">
              <wp14:pctHeight>0</wp14:pctHeight>
            </wp14:sizeRelV>
          </wp:anchor>
        </w:drawing>
      </w:r>
    </w:p>
    <w:p w:rsidR="00E22108" w:rsidRDefault="00E22108" w:rsidP="00DD0AD9">
      <w:pPr>
        <w:shd w:val="clear" w:color="auto" w:fill="FFFFFF" w:themeFill="background1"/>
        <w:spacing w:after="0" w:line="240" w:lineRule="auto"/>
        <w:ind w:left="-142" w:right="-567"/>
        <w:rPr>
          <w:b/>
          <w:sz w:val="24"/>
          <w:szCs w:val="24"/>
        </w:rPr>
      </w:pPr>
    </w:p>
    <w:p w:rsidR="00E22108" w:rsidRDefault="00E22108" w:rsidP="007C7BDD">
      <w:pPr>
        <w:shd w:val="clear" w:color="auto" w:fill="FFFFFF" w:themeFill="background1"/>
        <w:spacing w:after="0" w:line="240" w:lineRule="auto"/>
        <w:ind w:left="-142" w:right="-567"/>
        <w:jc w:val="both"/>
        <w:rPr>
          <w:b/>
          <w:sz w:val="24"/>
          <w:szCs w:val="24"/>
        </w:rPr>
      </w:pPr>
    </w:p>
    <w:p w:rsidR="004C5E91" w:rsidRDefault="004C5E91" w:rsidP="007C7BDD">
      <w:pPr>
        <w:shd w:val="clear" w:color="auto" w:fill="FFFFFF" w:themeFill="background1"/>
        <w:spacing w:after="0" w:line="240" w:lineRule="auto"/>
        <w:ind w:left="-142" w:right="-567"/>
        <w:jc w:val="both"/>
        <w:rPr>
          <w:b/>
          <w:sz w:val="24"/>
          <w:szCs w:val="24"/>
        </w:rPr>
      </w:pPr>
    </w:p>
    <w:p w:rsidR="00E22108" w:rsidRDefault="00E22108" w:rsidP="007C7BDD">
      <w:pPr>
        <w:shd w:val="clear" w:color="auto" w:fill="FFFFFF" w:themeFill="background1"/>
        <w:spacing w:after="0" w:line="240" w:lineRule="auto"/>
        <w:ind w:left="-142" w:right="-567"/>
        <w:jc w:val="both"/>
        <w:rPr>
          <w:b/>
          <w:sz w:val="24"/>
          <w:szCs w:val="24"/>
        </w:rPr>
      </w:pPr>
    </w:p>
    <w:p w:rsidR="00E22108" w:rsidRPr="006567FE" w:rsidRDefault="00E22108" w:rsidP="007C7BDD">
      <w:pPr>
        <w:shd w:val="clear" w:color="auto" w:fill="FFFFFF" w:themeFill="background1"/>
        <w:spacing w:after="0" w:line="240" w:lineRule="auto"/>
        <w:ind w:left="-142" w:right="-567"/>
        <w:jc w:val="both"/>
        <w:rPr>
          <w:b/>
          <w:sz w:val="6"/>
          <w:szCs w:val="24"/>
        </w:rPr>
      </w:pPr>
    </w:p>
    <w:p w:rsidR="004C5E91" w:rsidRPr="006567FE" w:rsidRDefault="00E22108" w:rsidP="006567FE">
      <w:pPr>
        <w:shd w:val="clear" w:color="auto" w:fill="92D050"/>
        <w:spacing w:after="0" w:line="240" w:lineRule="auto"/>
        <w:ind w:left="-142" w:right="-567"/>
        <w:jc w:val="both"/>
        <w:rPr>
          <w:b/>
          <w:color w:val="1F4E79" w:themeColor="accent1" w:themeShade="80"/>
          <w:sz w:val="36"/>
          <w:szCs w:val="24"/>
        </w:rPr>
      </w:pPr>
      <w:r w:rsidRPr="006567FE">
        <w:rPr>
          <w:noProof/>
          <w:sz w:val="28"/>
          <w:lang w:eastAsia="fr-FR"/>
        </w:rPr>
        <mc:AlternateContent>
          <mc:Choice Requires="wps">
            <w:drawing>
              <wp:anchor distT="0" distB="0" distL="114300" distR="114300" simplePos="0" relativeHeight="251678720" behindDoc="0" locked="0" layoutInCell="1" allowOverlap="1" wp14:anchorId="3EDB780C" wp14:editId="0499441F">
                <wp:simplePos x="0" y="0"/>
                <wp:positionH relativeFrom="column">
                  <wp:posOffset>-423545</wp:posOffset>
                </wp:positionH>
                <wp:positionV relativeFrom="paragraph">
                  <wp:posOffset>327660</wp:posOffset>
                </wp:positionV>
                <wp:extent cx="6629400" cy="2886075"/>
                <wp:effectExtent l="0" t="0" r="0" b="0"/>
                <wp:wrapNone/>
                <wp:docPr id="5" name="Espace réservé du contenu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29400" cy="2886075"/>
                        </a:xfrm>
                        <a:prstGeom prst="rect">
                          <a:avLst/>
                        </a:prstGeom>
                      </wps:spPr>
                      <wps:txbx>
                        <w:txbxContent>
                          <w:p w:rsidR="00E22108" w:rsidRPr="00E22108" w:rsidRDefault="00E22108" w:rsidP="00E22108">
                            <w:pPr>
                              <w:pStyle w:val="Paragraphedeliste"/>
                              <w:numPr>
                                <w:ilvl w:val="0"/>
                                <w:numId w:val="15"/>
                              </w:numPr>
                              <w:spacing w:before="60"/>
                              <w:ind w:left="714" w:hanging="357"/>
                              <w:contextualSpacing/>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Dans le cadre du projet du Technopole Agen Garonne, l’Agglomération d’Agen a réalisé un </w:t>
                            </w:r>
                            <w:r w:rsidRPr="00E22108">
                              <w:rPr>
                                <w:rFonts w:asciiTheme="minorHAnsi" w:hAnsiTheme="minorHAnsi" w:cstheme="minorBidi"/>
                                <w:b/>
                                <w:bCs/>
                                <w:color w:val="000000" w:themeColor="text1"/>
                                <w:kern w:val="24"/>
                                <w:sz w:val="24"/>
                                <w:szCs w:val="24"/>
                              </w:rPr>
                              <w:t>dossier de demande de dérogation pour destruction d’espèces protégées</w:t>
                            </w:r>
                            <w:r w:rsidRPr="00E22108">
                              <w:rPr>
                                <w:rFonts w:asciiTheme="minorHAnsi" w:hAnsiTheme="minorHAnsi" w:cstheme="minorBidi"/>
                                <w:color w:val="000000" w:themeColor="text1"/>
                                <w:kern w:val="24"/>
                                <w:sz w:val="24"/>
                                <w:szCs w:val="24"/>
                              </w:rPr>
                              <w:t xml:space="preserve"> en respect de l’article L</w:t>
                            </w:r>
                            <w:proofErr w:type="gramStart"/>
                            <w:r w:rsidRPr="00E22108">
                              <w:rPr>
                                <w:rFonts w:asciiTheme="minorHAnsi" w:hAnsiTheme="minorHAnsi" w:cstheme="minorBidi"/>
                                <w:color w:val="000000" w:themeColor="text1"/>
                                <w:kern w:val="24"/>
                                <w:sz w:val="24"/>
                                <w:szCs w:val="24"/>
                              </w:rPr>
                              <w:t>,411</w:t>
                            </w:r>
                            <w:proofErr w:type="gramEnd"/>
                            <w:r w:rsidRPr="00E22108">
                              <w:rPr>
                                <w:rFonts w:asciiTheme="minorHAnsi" w:hAnsiTheme="minorHAnsi" w:cstheme="minorBidi"/>
                                <w:color w:val="000000" w:themeColor="text1"/>
                                <w:kern w:val="24"/>
                                <w:sz w:val="24"/>
                                <w:szCs w:val="24"/>
                              </w:rPr>
                              <w:t>-2 du Code de l’Environnement.</w:t>
                            </w:r>
                          </w:p>
                          <w:p w:rsidR="00E22108" w:rsidRPr="00E22108" w:rsidRDefault="00E22108" w:rsidP="00E22108">
                            <w:pPr>
                              <w:pStyle w:val="Paragraphedeliste"/>
                              <w:numPr>
                                <w:ilvl w:val="0"/>
                                <w:numId w:val="15"/>
                              </w:numPr>
                              <w:spacing w:before="60"/>
                              <w:ind w:left="714" w:hanging="357"/>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Avis favorable du Conseil National pour la Protection de la Nature (CNPN) et prise de </w:t>
                            </w:r>
                            <w:r w:rsidRPr="00E22108">
                              <w:rPr>
                                <w:rFonts w:asciiTheme="minorHAnsi" w:hAnsiTheme="minorHAnsi" w:cstheme="minorBidi"/>
                                <w:b/>
                                <w:bCs/>
                                <w:color w:val="000000" w:themeColor="text1"/>
                                <w:kern w:val="24"/>
                                <w:sz w:val="24"/>
                                <w:szCs w:val="24"/>
                              </w:rPr>
                              <w:t xml:space="preserve">l’Arrêté préfectoral n°51/2015 </w:t>
                            </w:r>
                            <w:r w:rsidRPr="00E22108">
                              <w:rPr>
                                <w:rFonts w:asciiTheme="minorHAnsi" w:hAnsiTheme="minorHAnsi" w:cstheme="minorBidi"/>
                                <w:color w:val="000000" w:themeColor="text1"/>
                                <w:kern w:val="24"/>
                                <w:sz w:val="24"/>
                                <w:szCs w:val="24"/>
                              </w:rPr>
                              <w:t xml:space="preserve">en date du 28 juillet 2015. </w:t>
                            </w:r>
                          </w:p>
                          <w:p w:rsidR="00E22108" w:rsidRPr="00E22108" w:rsidRDefault="00E22108" w:rsidP="00E22108">
                            <w:pPr>
                              <w:pStyle w:val="Paragraphedeliste"/>
                              <w:numPr>
                                <w:ilvl w:val="0"/>
                                <w:numId w:val="15"/>
                              </w:numPr>
                              <w:spacing w:before="60"/>
                              <w:ind w:left="714" w:hanging="357"/>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L’arrêté préfectoral précise les </w:t>
                            </w:r>
                            <w:r w:rsidRPr="00E22108">
                              <w:rPr>
                                <w:rFonts w:asciiTheme="minorHAnsi" w:hAnsiTheme="minorHAnsi" w:cstheme="minorBidi"/>
                                <w:b/>
                                <w:bCs/>
                                <w:color w:val="000000" w:themeColor="text1"/>
                                <w:kern w:val="24"/>
                                <w:sz w:val="24"/>
                                <w:szCs w:val="24"/>
                              </w:rPr>
                              <w:t>engagements</w:t>
                            </w:r>
                            <w:r w:rsidRPr="00E22108">
                              <w:rPr>
                                <w:rFonts w:asciiTheme="minorHAnsi" w:hAnsiTheme="minorHAnsi" w:cstheme="minorBidi"/>
                                <w:color w:val="000000" w:themeColor="text1"/>
                                <w:kern w:val="24"/>
                                <w:sz w:val="24"/>
                                <w:szCs w:val="24"/>
                              </w:rPr>
                              <w:t xml:space="preserve"> pris par l’Agglomération d’Agen pour atténuer les impacts négatifs du projet sur la faune et la flore et pour compenser les impacts résiduels persistants, parmi lesquels figure la mise en place de 3 secteurs de compensation ex-situ :</w:t>
                            </w:r>
                          </w:p>
                          <w:p w:rsidR="00E22108" w:rsidRPr="00E22108" w:rsidRDefault="00E22108" w:rsidP="00E22108">
                            <w:pPr>
                              <w:pStyle w:val="Paragraphedeliste"/>
                              <w:numPr>
                                <w:ilvl w:val="1"/>
                                <w:numId w:val="15"/>
                              </w:numPr>
                              <w:contextualSpacing/>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Secteur « Carrières de </w:t>
                            </w:r>
                            <w:proofErr w:type="spellStart"/>
                            <w:r w:rsidRPr="00E22108">
                              <w:rPr>
                                <w:rFonts w:asciiTheme="minorHAnsi" w:hAnsiTheme="minorHAnsi" w:cstheme="minorBidi"/>
                                <w:color w:val="000000" w:themeColor="text1"/>
                                <w:kern w:val="24"/>
                                <w:sz w:val="24"/>
                                <w:szCs w:val="24"/>
                              </w:rPr>
                              <w:t>Brax</w:t>
                            </w:r>
                            <w:proofErr w:type="spellEnd"/>
                            <w:r w:rsidRPr="00E22108">
                              <w:rPr>
                                <w:rFonts w:asciiTheme="minorHAnsi" w:hAnsiTheme="minorHAnsi" w:cstheme="minorBidi"/>
                                <w:color w:val="000000" w:themeColor="text1"/>
                                <w:kern w:val="24"/>
                                <w:sz w:val="24"/>
                                <w:szCs w:val="24"/>
                              </w:rPr>
                              <w:t xml:space="preserve"> » sur la commune de </w:t>
                            </w:r>
                            <w:proofErr w:type="spellStart"/>
                            <w:r w:rsidRPr="00E22108">
                              <w:rPr>
                                <w:rFonts w:asciiTheme="minorHAnsi" w:hAnsiTheme="minorHAnsi" w:cstheme="minorBidi"/>
                                <w:color w:val="000000" w:themeColor="text1"/>
                                <w:kern w:val="24"/>
                                <w:sz w:val="24"/>
                                <w:szCs w:val="24"/>
                              </w:rPr>
                              <w:t>Brax</w:t>
                            </w:r>
                            <w:proofErr w:type="spellEnd"/>
                          </w:p>
                          <w:p w:rsidR="00E22108" w:rsidRPr="00E22108" w:rsidRDefault="00E22108" w:rsidP="00E22108">
                            <w:pPr>
                              <w:pStyle w:val="Paragraphedeliste"/>
                              <w:numPr>
                                <w:ilvl w:val="1"/>
                                <w:numId w:val="15"/>
                              </w:numPr>
                              <w:contextualSpacing/>
                              <w:jc w:val="both"/>
                              <w:rPr>
                                <w:rFonts w:asciiTheme="minorHAnsi" w:eastAsia="Times New Roman" w:hAnsiTheme="minorHAnsi"/>
                                <w:b/>
                                <w:color w:val="1F4E79" w:themeColor="accent1" w:themeShade="80"/>
                                <w:sz w:val="24"/>
                                <w:szCs w:val="24"/>
                              </w:rPr>
                            </w:pPr>
                            <w:r w:rsidRPr="00E22108">
                              <w:rPr>
                                <w:rFonts w:asciiTheme="minorHAnsi" w:hAnsiTheme="minorHAnsi" w:cstheme="minorBidi"/>
                                <w:b/>
                                <w:color w:val="1F4E79" w:themeColor="accent1" w:themeShade="80"/>
                                <w:kern w:val="24"/>
                                <w:sz w:val="24"/>
                                <w:szCs w:val="24"/>
                              </w:rPr>
                              <w:t xml:space="preserve">Secteur </w:t>
                            </w:r>
                            <w:r>
                              <w:rPr>
                                <w:rFonts w:asciiTheme="minorHAnsi" w:hAnsiTheme="minorHAnsi" w:cstheme="minorBidi"/>
                                <w:b/>
                                <w:color w:val="1F4E79" w:themeColor="accent1" w:themeShade="80"/>
                                <w:kern w:val="24"/>
                                <w:sz w:val="24"/>
                                <w:szCs w:val="24"/>
                              </w:rPr>
                              <w:t xml:space="preserve">de </w:t>
                            </w:r>
                            <w:r w:rsidRPr="00E22108">
                              <w:rPr>
                                <w:rFonts w:asciiTheme="minorHAnsi" w:hAnsiTheme="minorHAnsi" w:cstheme="minorBidi"/>
                                <w:b/>
                                <w:color w:val="1F4E79" w:themeColor="accent1" w:themeShade="80"/>
                                <w:kern w:val="24"/>
                                <w:sz w:val="24"/>
                                <w:szCs w:val="24"/>
                              </w:rPr>
                              <w:t>« </w:t>
                            </w:r>
                            <w:proofErr w:type="spellStart"/>
                            <w:r w:rsidRPr="00E22108">
                              <w:rPr>
                                <w:rFonts w:asciiTheme="minorHAnsi" w:hAnsiTheme="minorHAnsi" w:cstheme="minorBidi"/>
                                <w:b/>
                                <w:color w:val="1F4E79" w:themeColor="accent1" w:themeShade="80"/>
                                <w:kern w:val="24"/>
                                <w:sz w:val="24"/>
                                <w:szCs w:val="24"/>
                              </w:rPr>
                              <w:t>Barroy</w:t>
                            </w:r>
                            <w:proofErr w:type="spellEnd"/>
                            <w:r w:rsidRPr="00E22108">
                              <w:rPr>
                                <w:rFonts w:asciiTheme="minorHAnsi" w:hAnsiTheme="minorHAnsi" w:cstheme="minorBidi"/>
                                <w:b/>
                                <w:color w:val="1F4E79" w:themeColor="accent1" w:themeShade="80"/>
                                <w:kern w:val="24"/>
                                <w:sz w:val="24"/>
                                <w:szCs w:val="24"/>
                              </w:rPr>
                              <w:t> » sur la commune du Passage d’Agen</w:t>
                            </w:r>
                          </w:p>
                          <w:p w:rsidR="00E22108" w:rsidRPr="00E22108" w:rsidRDefault="00E22108" w:rsidP="00E22108">
                            <w:pPr>
                              <w:pStyle w:val="Paragraphedeliste"/>
                              <w:numPr>
                                <w:ilvl w:val="1"/>
                                <w:numId w:val="15"/>
                              </w:numPr>
                              <w:contextualSpacing/>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Secteur « Ferme </w:t>
                            </w:r>
                            <w:proofErr w:type="spellStart"/>
                            <w:r w:rsidRPr="00E22108">
                              <w:rPr>
                                <w:rFonts w:asciiTheme="minorHAnsi" w:hAnsiTheme="minorHAnsi" w:cstheme="minorBidi"/>
                                <w:color w:val="000000" w:themeColor="text1"/>
                                <w:kern w:val="24"/>
                                <w:sz w:val="24"/>
                                <w:szCs w:val="24"/>
                              </w:rPr>
                              <w:t>Calamane</w:t>
                            </w:r>
                            <w:proofErr w:type="spellEnd"/>
                            <w:r w:rsidRPr="00E22108">
                              <w:rPr>
                                <w:rFonts w:asciiTheme="minorHAnsi" w:hAnsiTheme="minorHAnsi" w:cstheme="minorBidi"/>
                                <w:color w:val="000000" w:themeColor="text1"/>
                                <w:kern w:val="24"/>
                                <w:sz w:val="24"/>
                                <w:szCs w:val="24"/>
                              </w:rPr>
                              <w:t xml:space="preserve"> » sur la commune de </w:t>
                            </w:r>
                            <w:proofErr w:type="spellStart"/>
                            <w:r w:rsidRPr="00E22108">
                              <w:rPr>
                                <w:rFonts w:asciiTheme="minorHAnsi" w:hAnsiTheme="minorHAnsi" w:cstheme="minorBidi"/>
                                <w:color w:val="000000" w:themeColor="text1"/>
                                <w:kern w:val="24"/>
                                <w:sz w:val="24"/>
                                <w:szCs w:val="24"/>
                              </w:rPr>
                              <w:t>Brax</w:t>
                            </w:r>
                            <w:proofErr w:type="spellEnd"/>
                          </w:p>
                          <w:p w:rsidR="00E22108" w:rsidRPr="00E22108" w:rsidRDefault="00E22108" w:rsidP="00E22108">
                            <w:pPr>
                              <w:pStyle w:val="Paragraphedeliste"/>
                              <w:numPr>
                                <w:ilvl w:val="1"/>
                                <w:numId w:val="15"/>
                              </w:numPr>
                              <w:contextualSpacing/>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Plan de gestion des 3 secteurs réalisé par le bureau d’études en écologie </w:t>
                            </w:r>
                            <w:proofErr w:type="spellStart"/>
                            <w:r w:rsidRPr="00E22108">
                              <w:rPr>
                                <w:rFonts w:asciiTheme="minorHAnsi" w:hAnsiTheme="minorHAnsi" w:cstheme="minorBidi"/>
                                <w:color w:val="000000" w:themeColor="text1"/>
                                <w:kern w:val="24"/>
                                <w:sz w:val="24"/>
                                <w:szCs w:val="24"/>
                              </w:rPr>
                              <w:t>Nymphalis</w:t>
                            </w:r>
                            <w:proofErr w:type="spellEnd"/>
                            <w:r w:rsidRPr="00E22108">
                              <w:rPr>
                                <w:rFonts w:asciiTheme="minorHAnsi" w:hAnsiTheme="minorHAnsi" w:cstheme="minorBidi"/>
                                <w:color w:val="000000" w:themeColor="text1"/>
                                <w:kern w:val="24"/>
                                <w:sz w:val="24"/>
                                <w:szCs w:val="24"/>
                              </w:rPr>
                              <w:t xml:space="preserve"> en juillet 2016 en accord avec l’arrêté préfectoral. Plan de gestion élaboré avec une durée d’animation de 20 ans.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EDB780C" id="Espace réservé du contenu 5" o:spid="_x0000_s1027" style="position:absolute;left:0;text-align:left;margin-left:-33.35pt;margin-top:25.8pt;width:522pt;height:22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" filled="f" stroked="f">
                <v:path arrowok="t"/>
                <o:lock v:ext="edit" grouping="t"/>
                <v:textbox>
                  <w:txbxContent>
                    <w:p w:rsidR="00E22108" w:rsidRPr="00E22108" w:rsidRDefault="00E22108" w:rsidP="00E22108">
                      <w:pPr>
                        <w:pStyle w:val="Paragraphedeliste"/>
                        <w:numPr>
                          <w:ilvl w:val="0"/>
                          <w:numId w:val="15"/>
                        </w:numPr>
                        <w:spacing w:before="60"/>
                        <w:ind w:left="714" w:hanging="357"/>
                        <w:contextualSpacing/>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Dans le cadre du projet du Technopole Agen Garonne, l’Agglomération d’Agen a réalisé un </w:t>
                      </w:r>
                      <w:r w:rsidRPr="00E22108">
                        <w:rPr>
                          <w:rFonts w:asciiTheme="minorHAnsi" w:hAnsiTheme="minorHAnsi" w:cstheme="minorBidi"/>
                          <w:b/>
                          <w:bCs/>
                          <w:color w:val="000000" w:themeColor="text1"/>
                          <w:kern w:val="24"/>
                          <w:sz w:val="24"/>
                          <w:szCs w:val="24"/>
                        </w:rPr>
                        <w:t>dossier de demande de dérogation pour destruction d’espèces protégées</w:t>
                      </w:r>
                      <w:r w:rsidRPr="00E22108">
                        <w:rPr>
                          <w:rFonts w:asciiTheme="minorHAnsi" w:hAnsiTheme="minorHAnsi" w:cstheme="minorBidi"/>
                          <w:color w:val="000000" w:themeColor="text1"/>
                          <w:kern w:val="24"/>
                          <w:sz w:val="24"/>
                          <w:szCs w:val="24"/>
                        </w:rPr>
                        <w:t xml:space="preserve"> en respect de l’article L</w:t>
                      </w:r>
                      <w:proofErr w:type="gramStart"/>
                      <w:r w:rsidRPr="00E22108">
                        <w:rPr>
                          <w:rFonts w:asciiTheme="minorHAnsi" w:hAnsiTheme="minorHAnsi" w:cstheme="minorBidi"/>
                          <w:color w:val="000000" w:themeColor="text1"/>
                          <w:kern w:val="24"/>
                          <w:sz w:val="24"/>
                          <w:szCs w:val="24"/>
                        </w:rPr>
                        <w:t>,411</w:t>
                      </w:r>
                      <w:proofErr w:type="gramEnd"/>
                      <w:r w:rsidRPr="00E22108">
                        <w:rPr>
                          <w:rFonts w:asciiTheme="minorHAnsi" w:hAnsiTheme="minorHAnsi" w:cstheme="minorBidi"/>
                          <w:color w:val="000000" w:themeColor="text1"/>
                          <w:kern w:val="24"/>
                          <w:sz w:val="24"/>
                          <w:szCs w:val="24"/>
                        </w:rPr>
                        <w:t>-2 du Code de l’Environnement.</w:t>
                      </w:r>
                    </w:p>
                    <w:p w:rsidR="00E22108" w:rsidRPr="00E22108" w:rsidRDefault="00E22108" w:rsidP="00E22108">
                      <w:pPr>
                        <w:pStyle w:val="Paragraphedeliste"/>
                        <w:numPr>
                          <w:ilvl w:val="0"/>
                          <w:numId w:val="15"/>
                        </w:numPr>
                        <w:spacing w:before="60"/>
                        <w:ind w:left="714" w:hanging="357"/>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Avis favorable du Conseil National pour la Protection de la Nature (CNPN) et prise de </w:t>
                      </w:r>
                      <w:r w:rsidRPr="00E22108">
                        <w:rPr>
                          <w:rFonts w:asciiTheme="minorHAnsi" w:hAnsiTheme="minorHAnsi" w:cstheme="minorBidi"/>
                          <w:b/>
                          <w:bCs/>
                          <w:color w:val="000000" w:themeColor="text1"/>
                          <w:kern w:val="24"/>
                          <w:sz w:val="24"/>
                          <w:szCs w:val="24"/>
                        </w:rPr>
                        <w:t xml:space="preserve">l’Arrêté préfectoral n°51/2015 </w:t>
                      </w:r>
                      <w:r w:rsidRPr="00E22108">
                        <w:rPr>
                          <w:rFonts w:asciiTheme="minorHAnsi" w:hAnsiTheme="minorHAnsi" w:cstheme="minorBidi"/>
                          <w:color w:val="000000" w:themeColor="text1"/>
                          <w:kern w:val="24"/>
                          <w:sz w:val="24"/>
                          <w:szCs w:val="24"/>
                        </w:rPr>
                        <w:t xml:space="preserve">en date du 28 juillet 2015. </w:t>
                      </w:r>
                    </w:p>
                    <w:p w:rsidR="00E22108" w:rsidRPr="00E22108" w:rsidRDefault="00E22108" w:rsidP="00E22108">
                      <w:pPr>
                        <w:pStyle w:val="Paragraphedeliste"/>
                        <w:numPr>
                          <w:ilvl w:val="0"/>
                          <w:numId w:val="15"/>
                        </w:numPr>
                        <w:spacing w:before="60"/>
                        <w:ind w:left="714" w:hanging="357"/>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L’arrêté préfectoral précise les </w:t>
                      </w:r>
                      <w:r w:rsidRPr="00E22108">
                        <w:rPr>
                          <w:rFonts w:asciiTheme="minorHAnsi" w:hAnsiTheme="minorHAnsi" w:cstheme="minorBidi"/>
                          <w:b/>
                          <w:bCs/>
                          <w:color w:val="000000" w:themeColor="text1"/>
                          <w:kern w:val="24"/>
                          <w:sz w:val="24"/>
                          <w:szCs w:val="24"/>
                        </w:rPr>
                        <w:t>engagements</w:t>
                      </w:r>
                      <w:r w:rsidRPr="00E22108">
                        <w:rPr>
                          <w:rFonts w:asciiTheme="minorHAnsi" w:hAnsiTheme="minorHAnsi" w:cstheme="minorBidi"/>
                          <w:color w:val="000000" w:themeColor="text1"/>
                          <w:kern w:val="24"/>
                          <w:sz w:val="24"/>
                          <w:szCs w:val="24"/>
                        </w:rPr>
                        <w:t xml:space="preserve"> pris par l’Agglomération d’Agen pour atténuer les impacts négatifs du projet sur la faune et la flore et pour compenser les impacts résiduels persistants, parmi lesquels figure la mise en place de 3 secteurs de compensation ex-situ :</w:t>
                      </w:r>
                    </w:p>
                    <w:p w:rsidR="00E22108" w:rsidRPr="00E22108" w:rsidRDefault="00E22108" w:rsidP="00E22108">
                      <w:pPr>
                        <w:pStyle w:val="Paragraphedeliste"/>
                        <w:numPr>
                          <w:ilvl w:val="1"/>
                          <w:numId w:val="15"/>
                        </w:numPr>
                        <w:contextualSpacing/>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Secteur « Carrières de </w:t>
                      </w:r>
                      <w:proofErr w:type="spellStart"/>
                      <w:r w:rsidRPr="00E22108">
                        <w:rPr>
                          <w:rFonts w:asciiTheme="minorHAnsi" w:hAnsiTheme="minorHAnsi" w:cstheme="minorBidi"/>
                          <w:color w:val="000000" w:themeColor="text1"/>
                          <w:kern w:val="24"/>
                          <w:sz w:val="24"/>
                          <w:szCs w:val="24"/>
                        </w:rPr>
                        <w:t>Brax</w:t>
                      </w:r>
                      <w:proofErr w:type="spellEnd"/>
                      <w:r w:rsidRPr="00E22108">
                        <w:rPr>
                          <w:rFonts w:asciiTheme="minorHAnsi" w:hAnsiTheme="minorHAnsi" w:cstheme="minorBidi"/>
                          <w:color w:val="000000" w:themeColor="text1"/>
                          <w:kern w:val="24"/>
                          <w:sz w:val="24"/>
                          <w:szCs w:val="24"/>
                        </w:rPr>
                        <w:t xml:space="preserve"> » sur la commune de </w:t>
                      </w:r>
                      <w:proofErr w:type="spellStart"/>
                      <w:r w:rsidRPr="00E22108">
                        <w:rPr>
                          <w:rFonts w:asciiTheme="minorHAnsi" w:hAnsiTheme="minorHAnsi" w:cstheme="minorBidi"/>
                          <w:color w:val="000000" w:themeColor="text1"/>
                          <w:kern w:val="24"/>
                          <w:sz w:val="24"/>
                          <w:szCs w:val="24"/>
                        </w:rPr>
                        <w:t>Brax</w:t>
                      </w:r>
                      <w:proofErr w:type="spellEnd"/>
                    </w:p>
                    <w:p w:rsidR="00E22108" w:rsidRPr="00E22108" w:rsidRDefault="00E22108" w:rsidP="00E22108">
                      <w:pPr>
                        <w:pStyle w:val="Paragraphedeliste"/>
                        <w:numPr>
                          <w:ilvl w:val="1"/>
                          <w:numId w:val="15"/>
                        </w:numPr>
                        <w:contextualSpacing/>
                        <w:jc w:val="both"/>
                        <w:rPr>
                          <w:rFonts w:asciiTheme="minorHAnsi" w:eastAsia="Times New Roman" w:hAnsiTheme="minorHAnsi"/>
                          <w:b/>
                          <w:color w:val="1F4E79" w:themeColor="accent1" w:themeShade="80"/>
                          <w:sz w:val="24"/>
                          <w:szCs w:val="24"/>
                        </w:rPr>
                      </w:pPr>
                      <w:r w:rsidRPr="00E22108">
                        <w:rPr>
                          <w:rFonts w:asciiTheme="minorHAnsi" w:hAnsiTheme="minorHAnsi" w:cstheme="minorBidi"/>
                          <w:b/>
                          <w:color w:val="1F4E79" w:themeColor="accent1" w:themeShade="80"/>
                          <w:kern w:val="24"/>
                          <w:sz w:val="24"/>
                          <w:szCs w:val="24"/>
                        </w:rPr>
                        <w:t xml:space="preserve">Secteur </w:t>
                      </w:r>
                      <w:r>
                        <w:rPr>
                          <w:rFonts w:asciiTheme="minorHAnsi" w:hAnsiTheme="minorHAnsi" w:cstheme="minorBidi"/>
                          <w:b/>
                          <w:color w:val="1F4E79" w:themeColor="accent1" w:themeShade="80"/>
                          <w:kern w:val="24"/>
                          <w:sz w:val="24"/>
                          <w:szCs w:val="24"/>
                        </w:rPr>
                        <w:t xml:space="preserve">de </w:t>
                      </w:r>
                      <w:r w:rsidRPr="00E22108">
                        <w:rPr>
                          <w:rFonts w:asciiTheme="minorHAnsi" w:hAnsiTheme="minorHAnsi" w:cstheme="minorBidi"/>
                          <w:b/>
                          <w:color w:val="1F4E79" w:themeColor="accent1" w:themeShade="80"/>
                          <w:kern w:val="24"/>
                          <w:sz w:val="24"/>
                          <w:szCs w:val="24"/>
                        </w:rPr>
                        <w:t>« </w:t>
                      </w:r>
                      <w:proofErr w:type="spellStart"/>
                      <w:r w:rsidRPr="00E22108">
                        <w:rPr>
                          <w:rFonts w:asciiTheme="minorHAnsi" w:hAnsiTheme="minorHAnsi" w:cstheme="minorBidi"/>
                          <w:b/>
                          <w:color w:val="1F4E79" w:themeColor="accent1" w:themeShade="80"/>
                          <w:kern w:val="24"/>
                          <w:sz w:val="24"/>
                          <w:szCs w:val="24"/>
                        </w:rPr>
                        <w:t>Barroy</w:t>
                      </w:r>
                      <w:proofErr w:type="spellEnd"/>
                      <w:r w:rsidRPr="00E22108">
                        <w:rPr>
                          <w:rFonts w:asciiTheme="minorHAnsi" w:hAnsiTheme="minorHAnsi" w:cstheme="minorBidi"/>
                          <w:b/>
                          <w:color w:val="1F4E79" w:themeColor="accent1" w:themeShade="80"/>
                          <w:kern w:val="24"/>
                          <w:sz w:val="24"/>
                          <w:szCs w:val="24"/>
                        </w:rPr>
                        <w:t> » sur la commune du Passage d’Agen</w:t>
                      </w:r>
                    </w:p>
                    <w:p w:rsidR="00E22108" w:rsidRPr="00E22108" w:rsidRDefault="00E22108" w:rsidP="00E22108">
                      <w:pPr>
                        <w:pStyle w:val="Paragraphedeliste"/>
                        <w:numPr>
                          <w:ilvl w:val="1"/>
                          <w:numId w:val="15"/>
                        </w:numPr>
                        <w:contextualSpacing/>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Secteur « Ferme </w:t>
                      </w:r>
                      <w:proofErr w:type="spellStart"/>
                      <w:r w:rsidRPr="00E22108">
                        <w:rPr>
                          <w:rFonts w:asciiTheme="minorHAnsi" w:hAnsiTheme="minorHAnsi" w:cstheme="minorBidi"/>
                          <w:color w:val="000000" w:themeColor="text1"/>
                          <w:kern w:val="24"/>
                          <w:sz w:val="24"/>
                          <w:szCs w:val="24"/>
                        </w:rPr>
                        <w:t>Calamane</w:t>
                      </w:r>
                      <w:proofErr w:type="spellEnd"/>
                      <w:r w:rsidRPr="00E22108">
                        <w:rPr>
                          <w:rFonts w:asciiTheme="minorHAnsi" w:hAnsiTheme="minorHAnsi" w:cstheme="minorBidi"/>
                          <w:color w:val="000000" w:themeColor="text1"/>
                          <w:kern w:val="24"/>
                          <w:sz w:val="24"/>
                          <w:szCs w:val="24"/>
                        </w:rPr>
                        <w:t xml:space="preserve"> » sur la commune de </w:t>
                      </w:r>
                      <w:proofErr w:type="spellStart"/>
                      <w:r w:rsidRPr="00E22108">
                        <w:rPr>
                          <w:rFonts w:asciiTheme="minorHAnsi" w:hAnsiTheme="minorHAnsi" w:cstheme="minorBidi"/>
                          <w:color w:val="000000" w:themeColor="text1"/>
                          <w:kern w:val="24"/>
                          <w:sz w:val="24"/>
                          <w:szCs w:val="24"/>
                        </w:rPr>
                        <w:t>Brax</w:t>
                      </w:r>
                      <w:proofErr w:type="spellEnd"/>
                    </w:p>
                    <w:p w:rsidR="00E22108" w:rsidRPr="00E22108" w:rsidRDefault="00E22108" w:rsidP="00E22108">
                      <w:pPr>
                        <w:pStyle w:val="Paragraphedeliste"/>
                        <w:numPr>
                          <w:ilvl w:val="1"/>
                          <w:numId w:val="15"/>
                        </w:numPr>
                        <w:contextualSpacing/>
                        <w:jc w:val="both"/>
                        <w:rPr>
                          <w:rFonts w:asciiTheme="minorHAnsi" w:eastAsia="Times New Roman" w:hAnsiTheme="minorHAnsi"/>
                          <w:sz w:val="24"/>
                          <w:szCs w:val="24"/>
                        </w:rPr>
                      </w:pPr>
                      <w:r w:rsidRPr="00E22108">
                        <w:rPr>
                          <w:rFonts w:asciiTheme="minorHAnsi" w:hAnsiTheme="minorHAnsi" w:cstheme="minorBidi"/>
                          <w:color w:val="000000" w:themeColor="text1"/>
                          <w:kern w:val="24"/>
                          <w:sz w:val="24"/>
                          <w:szCs w:val="24"/>
                        </w:rPr>
                        <w:t xml:space="preserve">Plan de gestion des 3 secteurs réalisé par le bureau d’études en écologie </w:t>
                      </w:r>
                      <w:proofErr w:type="spellStart"/>
                      <w:r w:rsidRPr="00E22108">
                        <w:rPr>
                          <w:rFonts w:asciiTheme="minorHAnsi" w:hAnsiTheme="minorHAnsi" w:cstheme="minorBidi"/>
                          <w:color w:val="000000" w:themeColor="text1"/>
                          <w:kern w:val="24"/>
                          <w:sz w:val="24"/>
                          <w:szCs w:val="24"/>
                        </w:rPr>
                        <w:t>Nymphalis</w:t>
                      </w:r>
                      <w:proofErr w:type="spellEnd"/>
                      <w:r w:rsidRPr="00E22108">
                        <w:rPr>
                          <w:rFonts w:asciiTheme="minorHAnsi" w:hAnsiTheme="minorHAnsi" w:cstheme="minorBidi"/>
                          <w:color w:val="000000" w:themeColor="text1"/>
                          <w:kern w:val="24"/>
                          <w:sz w:val="24"/>
                          <w:szCs w:val="24"/>
                        </w:rPr>
                        <w:t xml:space="preserve"> en juillet 2016 en accord avec l’arrêté préfectoral. Plan de gestion élaboré avec une durée d’animation de 20 ans.</w:t>
                      </w:r>
                    </w:p>
                  </w:txbxContent>
                </v:textbox>
              </v:rect>
            </w:pict>
          </mc:Fallback>
        </mc:AlternateContent>
      </w:r>
      <w:r w:rsidRPr="006567FE">
        <w:rPr>
          <w:b/>
          <w:color w:val="1F4E79" w:themeColor="accent1" w:themeShade="80"/>
          <w:sz w:val="36"/>
          <w:szCs w:val="24"/>
        </w:rPr>
        <w:t>Contexte du projet</w:t>
      </w: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Pr="006567FE" w:rsidRDefault="00E22108" w:rsidP="006567FE">
      <w:pPr>
        <w:shd w:val="clear" w:color="auto" w:fill="92D050"/>
        <w:spacing w:after="0" w:line="240" w:lineRule="auto"/>
        <w:ind w:left="-142" w:right="-567"/>
        <w:jc w:val="both"/>
        <w:rPr>
          <w:b/>
          <w:color w:val="1F4E79" w:themeColor="accent1" w:themeShade="80"/>
          <w:sz w:val="36"/>
          <w:szCs w:val="24"/>
        </w:rPr>
      </w:pPr>
      <w:r w:rsidRPr="006567FE">
        <w:rPr>
          <w:b/>
          <w:color w:val="1F4E79" w:themeColor="accent1" w:themeShade="80"/>
          <w:sz w:val="36"/>
          <w:szCs w:val="24"/>
        </w:rPr>
        <w:t xml:space="preserve">Le périmètre du projet : secteur de </w:t>
      </w:r>
      <w:proofErr w:type="spellStart"/>
      <w:r w:rsidRPr="006567FE">
        <w:rPr>
          <w:b/>
          <w:color w:val="1F4E79" w:themeColor="accent1" w:themeShade="80"/>
          <w:sz w:val="36"/>
          <w:szCs w:val="24"/>
        </w:rPr>
        <w:t>Barroy</w:t>
      </w:r>
      <w:proofErr w:type="spellEnd"/>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r>
        <w:rPr>
          <w:b/>
          <w:noProof/>
          <w:color w:val="1F4E79" w:themeColor="accent1" w:themeShade="80"/>
          <w:sz w:val="28"/>
          <w:szCs w:val="24"/>
          <w:lang w:eastAsia="fr-FR"/>
        </w:rPr>
        <w:drawing>
          <wp:anchor distT="0" distB="0" distL="114300" distR="114300" simplePos="0" relativeHeight="251679744" behindDoc="0" locked="0" layoutInCell="1" allowOverlap="1">
            <wp:simplePos x="0" y="0"/>
            <wp:positionH relativeFrom="column">
              <wp:posOffset>414655</wp:posOffset>
            </wp:positionH>
            <wp:positionV relativeFrom="paragraph">
              <wp:posOffset>41910</wp:posOffset>
            </wp:positionV>
            <wp:extent cx="5033010" cy="2576288"/>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3010" cy="2576288"/>
                    </a:xfrm>
                    <a:prstGeom prst="rect">
                      <a:avLst/>
                    </a:prstGeom>
                    <a:noFill/>
                  </pic:spPr>
                </pic:pic>
              </a:graphicData>
            </a:graphic>
            <wp14:sizeRelH relativeFrom="margin">
              <wp14:pctWidth>0</wp14:pctWidth>
            </wp14:sizeRelH>
            <wp14:sizeRelV relativeFrom="margin">
              <wp14:pctHeight>0</wp14:pctHeight>
            </wp14:sizeRelV>
          </wp:anchor>
        </w:drawing>
      </w: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Default="00E22108">
      <w:pPr>
        <w:rPr>
          <w:b/>
          <w:color w:val="1F4E79" w:themeColor="accent1" w:themeShade="80"/>
          <w:sz w:val="28"/>
          <w:szCs w:val="24"/>
        </w:rPr>
      </w:pPr>
      <w:r>
        <w:rPr>
          <w:b/>
          <w:color w:val="1F4E79" w:themeColor="accent1" w:themeShade="80"/>
          <w:sz w:val="28"/>
          <w:szCs w:val="24"/>
        </w:rPr>
        <w:br w:type="page"/>
      </w:r>
    </w:p>
    <w:p w:rsidR="00E22108" w:rsidRDefault="00E22108" w:rsidP="007C7BDD">
      <w:pPr>
        <w:shd w:val="clear" w:color="auto" w:fill="FFFFFF" w:themeFill="background1"/>
        <w:spacing w:after="0" w:line="240" w:lineRule="auto"/>
        <w:ind w:left="-142" w:right="-567"/>
        <w:jc w:val="both"/>
        <w:rPr>
          <w:b/>
          <w:color w:val="1F4E79" w:themeColor="accent1" w:themeShade="80"/>
          <w:sz w:val="28"/>
          <w:szCs w:val="24"/>
        </w:rPr>
      </w:pPr>
    </w:p>
    <w:p w:rsidR="00E22108" w:rsidRPr="006567FE" w:rsidRDefault="00E22108" w:rsidP="006567FE">
      <w:pPr>
        <w:shd w:val="clear" w:color="auto" w:fill="92D050"/>
        <w:spacing w:after="0" w:line="240" w:lineRule="auto"/>
        <w:ind w:left="-142" w:right="-567"/>
        <w:jc w:val="both"/>
        <w:rPr>
          <w:b/>
          <w:color w:val="1F4E79" w:themeColor="accent1" w:themeShade="80"/>
          <w:sz w:val="36"/>
          <w:szCs w:val="24"/>
        </w:rPr>
      </w:pPr>
      <w:r w:rsidRPr="006567FE">
        <w:rPr>
          <w:b/>
          <w:color w:val="1F4E79" w:themeColor="accent1" w:themeShade="80"/>
          <w:sz w:val="36"/>
          <w:szCs w:val="24"/>
        </w:rPr>
        <w:t xml:space="preserve">État des lieux écologique sur le secteur </w:t>
      </w:r>
      <w:r w:rsidR="00643574" w:rsidRPr="006567FE">
        <w:rPr>
          <w:b/>
          <w:color w:val="1F4E79" w:themeColor="accent1" w:themeShade="80"/>
          <w:sz w:val="36"/>
          <w:szCs w:val="24"/>
        </w:rPr>
        <w:t xml:space="preserve">de </w:t>
      </w:r>
      <w:proofErr w:type="spellStart"/>
      <w:r w:rsidR="00643574" w:rsidRPr="006567FE">
        <w:rPr>
          <w:b/>
          <w:color w:val="1F4E79" w:themeColor="accent1" w:themeShade="80"/>
          <w:sz w:val="36"/>
          <w:szCs w:val="24"/>
        </w:rPr>
        <w:t>Barroy</w:t>
      </w:r>
      <w:proofErr w:type="spellEnd"/>
    </w:p>
    <w:p w:rsidR="00643574" w:rsidRDefault="00643574" w:rsidP="007C7BDD">
      <w:pPr>
        <w:shd w:val="clear" w:color="auto" w:fill="FFFFFF" w:themeFill="background1"/>
        <w:spacing w:after="0" w:line="240" w:lineRule="auto"/>
        <w:ind w:left="-142" w:right="-567"/>
        <w:jc w:val="both"/>
        <w:rPr>
          <w:b/>
          <w:color w:val="1F4E79" w:themeColor="accent1" w:themeShade="80"/>
          <w:sz w:val="28"/>
          <w:szCs w:val="24"/>
        </w:rPr>
      </w:pPr>
      <w:r>
        <w:rPr>
          <w:b/>
          <w:noProof/>
          <w:color w:val="1F4E79" w:themeColor="accent1" w:themeShade="80"/>
          <w:sz w:val="28"/>
          <w:szCs w:val="24"/>
          <w:lang w:eastAsia="fr-FR"/>
        </w:rPr>
        <w:drawing>
          <wp:anchor distT="0" distB="0" distL="114300" distR="114300" simplePos="0" relativeHeight="251682816" behindDoc="0" locked="0" layoutInCell="1" allowOverlap="1">
            <wp:simplePos x="0" y="0"/>
            <wp:positionH relativeFrom="column">
              <wp:posOffset>-509035</wp:posOffset>
            </wp:positionH>
            <wp:positionV relativeFrom="paragraph">
              <wp:posOffset>264795</wp:posOffset>
            </wp:positionV>
            <wp:extent cx="6962775" cy="488014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62775" cy="4880140"/>
                    </a:xfrm>
                    <a:prstGeom prst="rect">
                      <a:avLst/>
                    </a:prstGeom>
                    <a:noFill/>
                  </pic:spPr>
                </pic:pic>
              </a:graphicData>
            </a:graphic>
            <wp14:sizeRelH relativeFrom="margin">
              <wp14:pctWidth>0</wp14:pctWidth>
            </wp14:sizeRelH>
            <wp14:sizeRelV relativeFrom="margin">
              <wp14:pctHeight>0</wp14:pctHeight>
            </wp14:sizeRelV>
          </wp:anchor>
        </w:drawing>
      </w:r>
    </w:p>
    <w:p w:rsidR="00643574" w:rsidRDefault="00643574" w:rsidP="007C7BDD">
      <w:pPr>
        <w:shd w:val="clear" w:color="auto" w:fill="FFFFFF" w:themeFill="background1"/>
        <w:spacing w:after="0" w:line="240" w:lineRule="auto"/>
        <w:ind w:left="-142" w:right="-567"/>
        <w:jc w:val="both"/>
        <w:rPr>
          <w:b/>
          <w:color w:val="1F4E79" w:themeColor="accent1" w:themeShade="80"/>
          <w:sz w:val="28"/>
          <w:szCs w:val="24"/>
        </w:rPr>
      </w:pPr>
    </w:p>
    <w:p w:rsidR="00643574" w:rsidRDefault="00643574" w:rsidP="007C7BDD">
      <w:pPr>
        <w:shd w:val="clear" w:color="auto" w:fill="FFFFFF" w:themeFill="background1"/>
        <w:spacing w:after="0" w:line="240" w:lineRule="auto"/>
        <w:ind w:left="-142" w:right="-567"/>
        <w:jc w:val="both"/>
        <w:rPr>
          <w:b/>
          <w:color w:val="1F4E79" w:themeColor="accent1" w:themeShade="80"/>
          <w:sz w:val="28"/>
          <w:szCs w:val="24"/>
        </w:rPr>
      </w:pPr>
    </w:p>
    <w:p w:rsidR="00643574" w:rsidRDefault="00643574" w:rsidP="007C7BDD">
      <w:pPr>
        <w:shd w:val="clear" w:color="auto" w:fill="FFFFFF" w:themeFill="background1"/>
        <w:spacing w:after="0" w:line="240" w:lineRule="auto"/>
        <w:ind w:left="-142" w:right="-567"/>
        <w:jc w:val="both"/>
        <w:rPr>
          <w:b/>
          <w:color w:val="1F4E79" w:themeColor="accent1" w:themeShade="80"/>
          <w:sz w:val="28"/>
          <w:szCs w:val="24"/>
        </w:rPr>
      </w:pPr>
    </w:p>
    <w:p w:rsidR="00643574" w:rsidRDefault="00643574" w:rsidP="007C7BDD">
      <w:pPr>
        <w:shd w:val="clear" w:color="auto" w:fill="FFFFFF" w:themeFill="background1"/>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r w:rsidRPr="00643574">
        <w:rPr>
          <w:noProof/>
          <w:lang w:eastAsia="fr-FR"/>
        </w:rPr>
        <mc:AlternateContent>
          <mc:Choice Requires="wps">
            <w:drawing>
              <wp:anchor distT="0" distB="0" distL="114300" distR="114300" simplePos="0" relativeHeight="251684864" behindDoc="0" locked="0" layoutInCell="1" allowOverlap="1" wp14:anchorId="7F089335" wp14:editId="070452C4">
                <wp:simplePos x="0" y="0"/>
                <wp:positionH relativeFrom="column">
                  <wp:posOffset>-594995</wp:posOffset>
                </wp:positionH>
                <wp:positionV relativeFrom="paragraph">
                  <wp:posOffset>277495</wp:posOffset>
                </wp:positionV>
                <wp:extent cx="6896100" cy="1409700"/>
                <wp:effectExtent l="0" t="0" r="0" b="0"/>
                <wp:wrapNone/>
                <wp:docPr id="13" name="Espace réservé du contenu 5">
                  <a:extLst xmlns:a="http://schemas.openxmlformats.org/drawingml/2006/main">
                    <a:ext uri="{FF2B5EF4-FFF2-40B4-BE49-F238E27FC236}">
                      <a16:creationId xmlns:lc="http://schemas.openxmlformats.org/drawingml/2006/lockedCanvas" xmlns="" xmlns:a16="http://schemas.microsoft.com/office/drawing/2014/main" xmlns:p="http://schemas.openxmlformats.org/presentationml/2006/main" xmlns:w="http://schemas.openxmlformats.org/wordprocessingml/2006/main" xmlns:w10="urn:schemas-microsoft-com:office:word" xmlns:v="urn:schemas-microsoft-com:vml" xmlns:o="urn:schemas-microsoft-com:office:office" id="{3FAEA72E-2003-4FA1-9B81-0D100AA7182B}"/>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96100" cy="1409700"/>
                        </a:xfrm>
                        <a:prstGeom prst="rect">
                          <a:avLst/>
                        </a:prstGeom>
                      </wps:spPr>
                      <wps:txbx>
                        <w:txbxContent>
                          <w:p w:rsidR="00643574" w:rsidRPr="00643574" w:rsidRDefault="00643574" w:rsidP="00643574">
                            <w:pPr>
                              <w:pStyle w:val="Paragraphedeliste"/>
                              <w:numPr>
                                <w:ilvl w:val="0"/>
                                <w:numId w:val="17"/>
                              </w:numPr>
                              <w:spacing w:before="60"/>
                              <w:ind w:left="714" w:hanging="357"/>
                              <w:jc w:val="both"/>
                              <w:rPr>
                                <w:rFonts w:eastAsia="Times New Roman"/>
                                <w:color w:val="1F4E79" w:themeColor="accent1" w:themeShade="80"/>
                                <w:sz w:val="28"/>
                                <w:szCs w:val="24"/>
                              </w:rPr>
                            </w:pPr>
                            <w:r w:rsidRPr="00643574">
                              <w:rPr>
                                <w:rFonts w:asciiTheme="minorHAnsi" w:cstheme="minorBidi"/>
                                <w:color w:val="1F4E79" w:themeColor="accent1" w:themeShade="80"/>
                                <w:kern w:val="24"/>
                                <w:sz w:val="28"/>
                                <w:szCs w:val="30"/>
                              </w:rPr>
                              <w:t>2 habitats dominants : prairies de fauche mésophiles avec 2 graminées coloniales (Fétuque des roseaux et Avoine élevée) et fourrés à épineux ;</w:t>
                            </w:r>
                          </w:p>
                          <w:p w:rsidR="00643574" w:rsidRPr="00643574" w:rsidRDefault="00643574" w:rsidP="00643574">
                            <w:pPr>
                              <w:pStyle w:val="Paragraphedeliste"/>
                              <w:numPr>
                                <w:ilvl w:val="0"/>
                                <w:numId w:val="17"/>
                              </w:numPr>
                              <w:spacing w:before="60"/>
                              <w:ind w:left="714" w:hanging="357"/>
                              <w:jc w:val="both"/>
                              <w:rPr>
                                <w:rFonts w:eastAsia="Times New Roman"/>
                                <w:color w:val="1F4E79" w:themeColor="accent1" w:themeShade="80"/>
                                <w:sz w:val="28"/>
                              </w:rPr>
                            </w:pPr>
                            <w:r w:rsidRPr="00643574">
                              <w:rPr>
                                <w:rFonts w:asciiTheme="minorHAnsi" w:cstheme="minorBidi"/>
                                <w:color w:val="1F4E79" w:themeColor="accent1" w:themeShade="80"/>
                                <w:kern w:val="24"/>
                                <w:sz w:val="28"/>
                                <w:szCs w:val="30"/>
                              </w:rPr>
                              <w:t>Aucune espèce végétale d’intérêt ;</w:t>
                            </w:r>
                          </w:p>
                          <w:p w:rsidR="00643574" w:rsidRPr="00643574" w:rsidRDefault="00643574" w:rsidP="00643574">
                            <w:pPr>
                              <w:pStyle w:val="Paragraphedeliste"/>
                              <w:numPr>
                                <w:ilvl w:val="0"/>
                                <w:numId w:val="17"/>
                              </w:numPr>
                              <w:spacing w:before="60"/>
                              <w:ind w:left="714" w:hanging="357"/>
                              <w:jc w:val="both"/>
                              <w:rPr>
                                <w:rFonts w:eastAsia="Times New Roman"/>
                                <w:color w:val="1F4E79" w:themeColor="accent1" w:themeShade="80"/>
                                <w:sz w:val="28"/>
                              </w:rPr>
                            </w:pPr>
                            <w:r w:rsidRPr="00643574">
                              <w:rPr>
                                <w:rFonts w:asciiTheme="minorHAnsi" w:cstheme="minorBidi"/>
                                <w:color w:val="1F4E79" w:themeColor="accent1" w:themeShade="80"/>
                                <w:kern w:val="24"/>
                                <w:sz w:val="28"/>
                                <w:szCs w:val="30"/>
                              </w:rPr>
                              <w:t>Présence de fossés en ceinture : reproduction Crapaud calamite ;</w:t>
                            </w:r>
                          </w:p>
                          <w:p w:rsidR="00643574" w:rsidRPr="00643574" w:rsidRDefault="00643574" w:rsidP="00643574">
                            <w:pPr>
                              <w:pStyle w:val="Paragraphedeliste"/>
                              <w:numPr>
                                <w:ilvl w:val="0"/>
                                <w:numId w:val="17"/>
                              </w:numPr>
                              <w:spacing w:before="60"/>
                              <w:ind w:left="714" w:hanging="357"/>
                              <w:jc w:val="both"/>
                              <w:rPr>
                                <w:rFonts w:eastAsia="Times New Roman"/>
                                <w:color w:val="1F4E79" w:themeColor="accent1" w:themeShade="80"/>
                                <w:sz w:val="28"/>
                              </w:rPr>
                            </w:pPr>
                            <w:r w:rsidRPr="00643574">
                              <w:rPr>
                                <w:rFonts w:asciiTheme="minorHAnsi" w:cstheme="minorBidi"/>
                                <w:color w:val="1F4E79" w:themeColor="accent1" w:themeShade="80"/>
                                <w:kern w:val="24"/>
                                <w:sz w:val="28"/>
                                <w:szCs w:val="30"/>
                              </w:rPr>
                              <w:t>1 espèce de reptile, le Lézard des murailles.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F089335" id="_x0000_s1028" style="position:absolute;left:0;text-align:left;margin-left:-46.85pt;margin-top:21.85pt;width:543pt;height:11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" filled="f" stroked="f">
                <v:path arrowok="t"/>
                <o:lock v:ext="edit" grouping="t"/>
                <v:textbox>
                  <w:txbxContent>
                    <w:p w:rsidR="00643574" w:rsidRPr="00643574" w:rsidRDefault="00643574" w:rsidP="00643574">
                      <w:pPr>
                        <w:pStyle w:val="Paragraphedeliste"/>
                        <w:numPr>
                          <w:ilvl w:val="0"/>
                          <w:numId w:val="17"/>
                        </w:numPr>
                        <w:spacing w:before="60"/>
                        <w:ind w:left="714" w:hanging="357"/>
                        <w:jc w:val="both"/>
                        <w:rPr>
                          <w:rFonts w:eastAsia="Times New Roman"/>
                          <w:color w:val="1F4E79" w:themeColor="accent1" w:themeShade="80"/>
                          <w:sz w:val="28"/>
                          <w:szCs w:val="24"/>
                        </w:rPr>
                      </w:pPr>
                      <w:r w:rsidRPr="00643574">
                        <w:rPr>
                          <w:rFonts w:asciiTheme="minorHAnsi" w:cstheme="minorBidi"/>
                          <w:color w:val="1F4E79" w:themeColor="accent1" w:themeShade="80"/>
                          <w:kern w:val="24"/>
                          <w:sz w:val="28"/>
                          <w:szCs w:val="30"/>
                        </w:rPr>
                        <w:t>2 habitats dominants : prairies de fauche mésophiles avec 2 graminées coloniales (Fétuque des roseaux et Avoine élevée) et fourrés à épineux ;</w:t>
                      </w:r>
                    </w:p>
                    <w:p w:rsidR="00643574" w:rsidRPr="00643574" w:rsidRDefault="00643574" w:rsidP="00643574">
                      <w:pPr>
                        <w:pStyle w:val="Paragraphedeliste"/>
                        <w:numPr>
                          <w:ilvl w:val="0"/>
                          <w:numId w:val="17"/>
                        </w:numPr>
                        <w:spacing w:before="60"/>
                        <w:ind w:left="714" w:hanging="357"/>
                        <w:jc w:val="both"/>
                        <w:rPr>
                          <w:rFonts w:eastAsia="Times New Roman"/>
                          <w:color w:val="1F4E79" w:themeColor="accent1" w:themeShade="80"/>
                          <w:sz w:val="28"/>
                        </w:rPr>
                      </w:pPr>
                      <w:r w:rsidRPr="00643574">
                        <w:rPr>
                          <w:rFonts w:asciiTheme="minorHAnsi" w:cstheme="minorBidi"/>
                          <w:color w:val="1F4E79" w:themeColor="accent1" w:themeShade="80"/>
                          <w:kern w:val="24"/>
                          <w:sz w:val="28"/>
                          <w:szCs w:val="30"/>
                        </w:rPr>
                        <w:t>Aucune espèce végétale d’intérêt ;</w:t>
                      </w:r>
                    </w:p>
                    <w:p w:rsidR="00643574" w:rsidRPr="00643574" w:rsidRDefault="00643574" w:rsidP="00643574">
                      <w:pPr>
                        <w:pStyle w:val="Paragraphedeliste"/>
                        <w:numPr>
                          <w:ilvl w:val="0"/>
                          <w:numId w:val="17"/>
                        </w:numPr>
                        <w:spacing w:before="60"/>
                        <w:ind w:left="714" w:hanging="357"/>
                        <w:jc w:val="both"/>
                        <w:rPr>
                          <w:rFonts w:eastAsia="Times New Roman"/>
                          <w:color w:val="1F4E79" w:themeColor="accent1" w:themeShade="80"/>
                          <w:sz w:val="28"/>
                        </w:rPr>
                      </w:pPr>
                      <w:r w:rsidRPr="00643574">
                        <w:rPr>
                          <w:rFonts w:asciiTheme="minorHAnsi" w:cstheme="minorBidi"/>
                          <w:color w:val="1F4E79" w:themeColor="accent1" w:themeShade="80"/>
                          <w:kern w:val="24"/>
                          <w:sz w:val="28"/>
                          <w:szCs w:val="30"/>
                        </w:rPr>
                        <w:t>Présence de fossés en ceinture : reproduction Crapaud calamite ;</w:t>
                      </w:r>
                    </w:p>
                    <w:p w:rsidR="00643574" w:rsidRPr="00643574" w:rsidRDefault="00643574" w:rsidP="00643574">
                      <w:pPr>
                        <w:pStyle w:val="Paragraphedeliste"/>
                        <w:numPr>
                          <w:ilvl w:val="0"/>
                          <w:numId w:val="17"/>
                        </w:numPr>
                        <w:spacing w:before="60"/>
                        <w:ind w:left="714" w:hanging="357"/>
                        <w:jc w:val="both"/>
                        <w:rPr>
                          <w:rFonts w:eastAsia="Times New Roman"/>
                          <w:color w:val="1F4E79" w:themeColor="accent1" w:themeShade="80"/>
                          <w:sz w:val="28"/>
                        </w:rPr>
                      </w:pPr>
                      <w:r w:rsidRPr="00643574">
                        <w:rPr>
                          <w:rFonts w:asciiTheme="minorHAnsi" w:cstheme="minorBidi"/>
                          <w:color w:val="1F4E79" w:themeColor="accent1" w:themeShade="80"/>
                          <w:kern w:val="24"/>
                          <w:sz w:val="28"/>
                          <w:szCs w:val="30"/>
                        </w:rPr>
                        <w:t>1 espèce de reptile, le Lézard des murailles.</w:t>
                      </w:r>
                    </w:p>
                  </w:txbxContent>
                </v:textbox>
              </v:rect>
            </w:pict>
          </mc:Fallback>
        </mc:AlternateContent>
      </w: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rsidP="00643574">
      <w:pPr>
        <w:spacing w:after="0" w:line="240" w:lineRule="auto"/>
        <w:ind w:left="-142" w:right="-567"/>
        <w:jc w:val="both"/>
        <w:rPr>
          <w:b/>
          <w:color w:val="1F4E79" w:themeColor="accent1" w:themeShade="80"/>
          <w:sz w:val="28"/>
          <w:szCs w:val="24"/>
        </w:rPr>
      </w:pPr>
    </w:p>
    <w:p w:rsidR="00643574" w:rsidRDefault="00643574">
      <w:pPr>
        <w:rPr>
          <w:b/>
          <w:color w:val="1F4E79" w:themeColor="accent1" w:themeShade="80"/>
          <w:sz w:val="28"/>
          <w:szCs w:val="24"/>
        </w:rPr>
      </w:pPr>
      <w:r>
        <w:rPr>
          <w:b/>
          <w:color w:val="1F4E79" w:themeColor="accent1" w:themeShade="80"/>
          <w:sz w:val="28"/>
          <w:szCs w:val="24"/>
        </w:rPr>
        <w:br w:type="page"/>
      </w:r>
    </w:p>
    <w:p w:rsidR="00643574" w:rsidRPr="006567FE" w:rsidRDefault="00643574" w:rsidP="006567FE">
      <w:pPr>
        <w:shd w:val="clear" w:color="auto" w:fill="92D050"/>
        <w:spacing w:after="0" w:line="240" w:lineRule="auto"/>
        <w:ind w:left="-142" w:right="-567"/>
        <w:jc w:val="both"/>
        <w:rPr>
          <w:b/>
          <w:color w:val="1F4E79" w:themeColor="accent1" w:themeShade="80"/>
          <w:sz w:val="36"/>
          <w:szCs w:val="24"/>
        </w:rPr>
      </w:pPr>
      <w:r w:rsidRPr="006567FE">
        <w:rPr>
          <w:b/>
          <w:color w:val="1F4E79" w:themeColor="accent1" w:themeShade="80"/>
          <w:sz w:val="36"/>
          <w:szCs w:val="24"/>
        </w:rPr>
        <w:lastRenderedPageBreak/>
        <w:t>Le projet paysager</w:t>
      </w:r>
    </w:p>
    <w:p w:rsidR="00643574" w:rsidRDefault="00643574">
      <w:pPr>
        <w:spacing w:after="0" w:line="240" w:lineRule="auto"/>
        <w:ind w:left="-142" w:right="-567"/>
        <w:jc w:val="both"/>
        <w:rPr>
          <w:b/>
          <w:color w:val="1F4E79" w:themeColor="accent1" w:themeShade="80"/>
          <w:sz w:val="28"/>
          <w:szCs w:val="24"/>
        </w:rPr>
      </w:pPr>
      <w:r w:rsidRPr="00643574">
        <w:rPr>
          <w:noProof/>
          <w:lang w:eastAsia="fr-FR"/>
        </w:rPr>
        <mc:AlternateContent>
          <mc:Choice Requires="wps">
            <w:drawing>
              <wp:anchor distT="0" distB="0" distL="114300" distR="114300" simplePos="0" relativeHeight="251686912" behindDoc="0" locked="0" layoutInCell="1" allowOverlap="1" wp14:anchorId="386FBB38" wp14:editId="316E30DB">
                <wp:simplePos x="0" y="0"/>
                <wp:positionH relativeFrom="column">
                  <wp:posOffset>-394970</wp:posOffset>
                </wp:positionH>
                <wp:positionV relativeFrom="paragraph">
                  <wp:posOffset>91440</wp:posOffset>
                </wp:positionV>
                <wp:extent cx="6696075" cy="2133600"/>
                <wp:effectExtent l="0" t="0" r="0" b="0"/>
                <wp:wrapNone/>
                <wp:docPr id="14" name="Espace réservé du contenu 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96075" cy="2133600"/>
                        </a:xfrm>
                        <a:prstGeom prst="rect">
                          <a:avLst/>
                        </a:prstGeom>
                      </wps:spPr>
                      <wps:txbx>
                        <w:txbxContent>
                          <w:p w:rsidR="00643574" w:rsidRPr="00643574" w:rsidRDefault="00643574" w:rsidP="00DD0AD9">
                            <w:pPr>
                              <w:pStyle w:val="Paragraphedeliste"/>
                              <w:numPr>
                                <w:ilvl w:val="1"/>
                                <w:numId w:val="18"/>
                              </w:numPr>
                              <w:tabs>
                                <w:tab w:val="clear" w:pos="1440"/>
                                <w:tab w:val="num" w:pos="284"/>
                              </w:tabs>
                              <w:spacing w:before="120"/>
                              <w:ind w:left="0" w:firstLine="0"/>
                              <w:rPr>
                                <w:rFonts w:eastAsia="Times New Roman"/>
                                <w:color w:val="1F4E79" w:themeColor="accent1" w:themeShade="80"/>
                                <w:sz w:val="28"/>
                                <w:szCs w:val="24"/>
                              </w:rPr>
                            </w:pPr>
                            <w:r w:rsidRPr="00643574">
                              <w:rPr>
                                <w:rFonts w:asciiTheme="minorHAnsi" w:cstheme="minorBidi"/>
                                <w:color w:val="1F4E79" w:themeColor="accent1" w:themeShade="80"/>
                                <w:kern w:val="24"/>
                                <w:sz w:val="28"/>
                                <w:szCs w:val="30"/>
                              </w:rPr>
                              <w:t>Volonté de l’Agglomération d’Agen et de la ville du Passage</w:t>
                            </w:r>
                            <w:r>
                              <w:rPr>
                                <w:rFonts w:asciiTheme="minorHAnsi" w:cstheme="minorBidi"/>
                                <w:color w:val="1F4E79" w:themeColor="accent1" w:themeShade="80"/>
                                <w:kern w:val="24"/>
                                <w:sz w:val="28"/>
                                <w:szCs w:val="30"/>
                              </w:rPr>
                              <w:t xml:space="preserve"> d’Agen</w:t>
                            </w:r>
                            <w:r w:rsidRPr="00643574">
                              <w:rPr>
                                <w:rFonts w:asciiTheme="minorHAnsi" w:cstheme="minorBidi"/>
                                <w:color w:val="1F4E79" w:themeColor="accent1" w:themeShade="80"/>
                                <w:kern w:val="24"/>
                                <w:sz w:val="28"/>
                                <w:szCs w:val="30"/>
                              </w:rPr>
                              <w:t xml:space="preserve"> d’engager les premières actions à l’automne 2017 sur le secteur </w:t>
                            </w:r>
                            <w:r>
                              <w:rPr>
                                <w:rFonts w:asciiTheme="minorHAnsi" w:cstheme="minorBidi"/>
                                <w:color w:val="1F4E79" w:themeColor="accent1" w:themeShade="80"/>
                                <w:kern w:val="24"/>
                                <w:sz w:val="28"/>
                                <w:szCs w:val="30"/>
                              </w:rPr>
                              <w:t xml:space="preserve">de </w:t>
                            </w:r>
                            <w:r w:rsidRPr="00643574">
                              <w:rPr>
                                <w:rFonts w:asciiTheme="minorHAnsi" w:cstheme="minorBidi"/>
                                <w:color w:val="1F4E79" w:themeColor="accent1" w:themeShade="80"/>
                                <w:kern w:val="24"/>
                                <w:sz w:val="28"/>
                                <w:szCs w:val="30"/>
                              </w:rPr>
                              <w:t>« </w:t>
                            </w:r>
                            <w:proofErr w:type="spellStart"/>
                            <w:r w:rsidRPr="00643574">
                              <w:rPr>
                                <w:rFonts w:asciiTheme="minorHAnsi" w:cstheme="minorBidi"/>
                                <w:color w:val="1F4E79" w:themeColor="accent1" w:themeShade="80"/>
                                <w:kern w:val="24"/>
                                <w:sz w:val="28"/>
                                <w:szCs w:val="30"/>
                              </w:rPr>
                              <w:t>Barroy</w:t>
                            </w:r>
                            <w:proofErr w:type="spellEnd"/>
                            <w:r w:rsidRPr="00643574">
                              <w:rPr>
                                <w:rFonts w:asciiTheme="minorHAnsi" w:cstheme="minorBidi"/>
                                <w:color w:val="1F4E79" w:themeColor="accent1" w:themeShade="80"/>
                                <w:kern w:val="24"/>
                                <w:sz w:val="28"/>
                                <w:szCs w:val="30"/>
                              </w:rPr>
                              <w:t xml:space="preserve"> ». </w:t>
                            </w:r>
                          </w:p>
                          <w:p w:rsidR="00643574" w:rsidRPr="00643574" w:rsidRDefault="00643574" w:rsidP="00DD0AD9">
                            <w:pPr>
                              <w:pStyle w:val="Paragraphedeliste"/>
                              <w:numPr>
                                <w:ilvl w:val="1"/>
                                <w:numId w:val="18"/>
                              </w:numPr>
                              <w:tabs>
                                <w:tab w:val="clear" w:pos="1440"/>
                                <w:tab w:val="num" w:pos="284"/>
                              </w:tabs>
                              <w:spacing w:before="120"/>
                              <w:ind w:left="0" w:firstLine="0"/>
                              <w:rPr>
                                <w:rFonts w:eastAsia="Times New Roman"/>
                                <w:color w:val="1F4E79" w:themeColor="accent1" w:themeShade="80"/>
                                <w:sz w:val="28"/>
                              </w:rPr>
                            </w:pPr>
                            <w:r w:rsidRPr="00643574">
                              <w:rPr>
                                <w:rFonts w:asciiTheme="minorHAnsi" w:cstheme="minorBidi"/>
                                <w:color w:val="1F4E79" w:themeColor="accent1" w:themeShade="80"/>
                                <w:kern w:val="24"/>
                                <w:sz w:val="28"/>
                                <w:szCs w:val="30"/>
                              </w:rPr>
                              <w:t xml:space="preserve">Traduction du plan de gestion validé par la DREAL et l’AA en projet paysager sous Maîtrise d’œuvre atelier Villes et Paysages en août 2017. </w:t>
                            </w:r>
                          </w:p>
                          <w:p w:rsidR="00643574" w:rsidRPr="00643574" w:rsidRDefault="00643574" w:rsidP="00DD0AD9">
                            <w:pPr>
                              <w:pStyle w:val="Paragraphedeliste"/>
                              <w:numPr>
                                <w:ilvl w:val="1"/>
                                <w:numId w:val="18"/>
                              </w:numPr>
                              <w:tabs>
                                <w:tab w:val="clear" w:pos="1440"/>
                                <w:tab w:val="num" w:pos="284"/>
                              </w:tabs>
                              <w:spacing w:before="120"/>
                              <w:ind w:left="0" w:firstLine="0"/>
                              <w:rPr>
                                <w:rFonts w:eastAsia="Times New Roman"/>
                                <w:color w:val="1F4E79" w:themeColor="accent1" w:themeShade="80"/>
                                <w:sz w:val="28"/>
                              </w:rPr>
                            </w:pPr>
                            <w:r w:rsidRPr="00643574">
                              <w:rPr>
                                <w:rFonts w:asciiTheme="minorHAnsi" w:cstheme="minorBidi"/>
                                <w:color w:val="1F4E79" w:themeColor="accent1" w:themeShade="80"/>
                                <w:kern w:val="24"/>
                                <w:sz w:val="28"/>
                                <w:szCs w:val="30"/>
                              </w:rPr>
                              <w:t xml:space="preserve">Travaux programmés à partir de l’hiver 2017-2018, par l’entreprise </w:t>
                            </w:r>
                            <w:proofErr w:type="spellStart"/>
                            <w:r w:rsidRPr="00643574">
                              <w:rPr>
                                <w:rFonts w:asciiTheme="minorHAnsi" w:cstheme="minorBidi"/>
                                <w:color w:val="1F4E79" w:themeColor="accent1" w:themeShade="80"/>
                                <w:kern w:val="24"/>
                                <w:sz w:val="28"/>
                                <w:szCs w:val="30"/>
                              </w:rPr>
                              <w:t>Courserant</w:t>
                            </w:r>
                            <w:proofErr w:type="spellEnd"/>
                            <w:r w:rsidRPr="00643574">
                              <w:rPr>
                                <w:rFonts w:asciiTheme="minorHAnsi" w:cstheme="minorBidi"/>
                                <w:color w:val="1F4E79" w:themeColor="accent1" w:themeShade="80"/>
                                <w:kern w:val="24"/>
                                <w:sz w:val="28"/>
                                <w:szCs w:val="30"/>
                              </w:rPr>
                              <w:t xml:space="preserve"> espaces verts (coupe et débroussaillage : 1 semaine, fauchage et plantations : 2 semaines)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386FBB38" id="_x0000_s1029" style="position:absolute;left:0;text-align:left;margin-left:-31.1pt;margin-top:7.2pt;width:527.25pt;height:1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" filled="f" stroked="f">
                <v:path arrowok="t"/>
                <o:lock v:ext="edit" grouping="t"/>
                <v:textbox>
                  <w:txbxContent>
                    <w:p w:rsidR="00643574" w:rsidRPr="00643574" w:rsidRDefault="00643574" w:rsidP="00DD0AD9">
                      <w:pPr>
                        <w:pStyle w:val="Paragraphedeliste"/>
                        <w:numPr>
                          <w:ilvl w:val="1"/>
                          <w:numId w:val="18"/>
                        </w:numPr>
                        <w:tabs>
                          <w:tab w:val="clear" w:pos="1440"/>
                          <w:tab w:val="num" w:pos="284"/>
                        </w:tabs>
                        <w:spacing w:before="120"/>
                        <w:ind w:left="0" w:firstLine="0"/>
                        <w:rPr>
                          <w:rFonts w:eastAsia="Times New Roman"/>
                          <w:color w:val="1F4E79" w:themeColor="accent1" w:themeShade="80"/>
                          <w:sz w:val="28"/>
                          <w:szCs w:val="24"/>
                        </w:rPr>
                      </w:pPr>
                      <w:r w:rsidRPr="00643574">
                        <w:rPr>
                          <w:rFonts w:asciiTheme="minorHAnsi" w:cstheme="minorBidi"/>
                          <w:color w:val="1F4E79" w:themeColor="accent1" w:themeShade="80"/>
                          <w:kern w:val="24"/>
                          <w:sz w:val="28"/>
                          <w:szCs w:val="30"/>
                        </w:rPr>
                        <w:t>Volonté de l’Agglomération d’Agen et de la ville du Passage</w:t>
                      </w:r>
                      <w:r>
                        <w:rPr>
                          <w:rFonts w:asciiTheme="minorHAnsi" w:cstheme="minorBidi"/>
                          <w:color w:val="1F4E79" w:themeColor="accent1" w:themeShade="80"/>
                          <w:kern w:val="24"/>
                          <w:sz w:val="28"/>
                          <w:szCs w:val="30"/>
                        </w:rPr>
                        <w:t xml:space="preserve"> d’Agen</w:t>
                      </w:r>
                      <w:r w:rsidRPr="00643574">
                        <w:rPr>
                          <w:rFonts w:asciiTheme="minorHAnsi" w:cstheme="minorBidi"/>
                          <w:color w:val="1F4E79" w:themeColor="accent1" w:themeShade="80"/>
                          <w:kern w:val="24"/>
                          <w:sz w:val="28"/>
                          <w:szCs w:val="30"/>
                        </w:rPr>
                        <w:t xml:space="preserve"> d’engager les premières actions à l’automne 2017 sur le secteur </w:t>
                      </w:r>
                      <w:r>
                        <w:rPr>
                          <w:rFonts w:asciiTheme="minorHAnsi" w:cstheme="minorBidi"/>
                          <w:color w:val="1F4E79" w:themeColor="accent1" w:themeShade="80"/>
                          <w:kern w:val="24"/>
                          <w:sz w:val="28"/>
                          <w:szCs w:val="30"/>
                        </w:rPr>
                        <w:t xml:space="preserve">de </w:t>
                      </w:r>
                      <w:r w:rsidRPr="00643574">
                        <w:rPr>
                          <w:rFonts w:asciiTheme="minorHAnsi" w:cstheme="minorBidi"/>
                          <w:color w:val="1F4E79" w:themeColor="accent1" w:themeShade="80"/>
                          <w:kern w:val="24"/>
                          <w:sz w:val="28"/>
                          <w:szCs w:val="30"/>
                        </w:rPr>
                        <w:t>« </w:t>
                      </w:r>
                      <w:proofErr w:type="spellStart"/>
                      <w:r w:rsidRPr="00643574">
                        <w:rPr>
                          <w:rFonts w:asciiTheme="minorHAnsi" w:cstheme="minorBidi"/>
                          <w:color w:val="1F4E79" w:themeColor="accent1" w:themeShade="80"/>
                          <w:kern w:val="24"/>
                          <w:sz w:val="28"/>
                          <w:szCs w:val="30"/>
                        </w:rPr>
                        <w:t>Barroy</w:t>
                      </w:r>
                      <w:proofErr w:type="spellEnd"/>
                      <w:r w:rsidRPr="00643574">
                        <w:rPr>
                          <w:rFonts w:asciiTheme="minorHAnsi" w:cstheme="minorBidi"/>
                          <w:color w:val="1F4E79" w:themeColor="accent1" w:themeShade="80"/>
                          <w:kern w:val="24"/>
                          <w:sz w:val="28"/>
                          <w:szCs w:val="30"/>
                        </w:rPr>
                        <w:t xml:space="preserve"> ». </w:t>
                      </w:r>
                    </w:p>
                    <w:p w:rsidR="00643574" w:rsidRPr="00643574" w:rsidRDefault="00643574" w:rsidP="00DD0AD9">
                      <w:pPr>
                        <w:pStyle w:val="Paragraphedeliste"/>
                        <w:numPr>
                          <w:ilvl w:val="1"/>
                          <w:numId w:val="18"/>
                        </w:numPr>
                        <w:tabs>
                          <w:tab w:val="clear" w:pos="1440"/>
                          <w:tab w:val="num" w:pos="284"/>
                        </w:tabs>
                        <w:spacing w:before="120"/>
                        <w:ind w:left="0" w:firstLine="0"/>
                        <w:rPr>
                          <w:rFonts w:eastAsia="Times New Roman"/>
                          <w:color w:val="1F4E79" w:themeColor="accent1" w:themeShade="80"/>
                          <w:sz w:val="28"/>
                        </w:rPr>
                      </w:pPr>
                      <w:r w:rsidRPr="00643574">
                        <w:rPr>
                          <w:rFonts w:asciiTheme="minorHAnsi" w:cstheme="minorBidi"/>
                          <w:color w:val="1F4E79" w:themeColor="accent1" w:themeShade="80"/>
                          <w:kern w:val="24"/>
                          <w:sz w:val="28"/>
                          <w:szCs w:val="30"/>
                        </w:rPr>
                        <w:t xml:space="preserve">Traduction du plan de gestion validé par la DREAL et l’AA en projet paysager sous Maîtrise d’œuvre atelier Villes et Paysages en août 2017. </w:t>
                      </w:r>
                    </w:p>
                    <w:p w:rsidR="00643574" w:rsidRPr="00643574" w:rsidRDefault="00643574" w:rsidP="00DD0AD9">
                      <w:pPr>
                        <w:pStyle w:val="Paragraphedeliste"/>
                        <w:numPr>
                          <w:ilvl w:val="1"/>
                          <w:numId w:val="18"/>
                        </w:numPr>
                        <w:tabs>
                          <w:tab w:val="clear" w:pos="1440"/>
                          <w:tab w:val="num" w:pos="284"/>
                        </w:tabs>
                        <w:spacing w:before="120"/>
                        <w:ind w:left="0" w:firstLine="0"/>
                        <w:rPr>
                          <w:rFonts w:eastAsia="Times New Roman"/>
                          <w:color w:val="1F4E79" w:themeColor="accent1" w:themeShade="80"/>
                          <w:sz w:val="28"/>
                        </w:rPr>
                      </w:pPr>
                      <w:r w:rsidRPr="00643574">
                        <w:rPr>
                          <w:rFonts w:asciiTheme="minorHAnsi" w:cstheme="minorBidi"/>
                          <w:color w:val="1F4E79" w:themeColor="accent1" w:themeShade="80"/>
                          <w:kern w:val="24"/>
                          <w:sz w:val="28"/>
                          <w:szCs w:val="30"/>
                        </w:rPr>
                        <w:t xml:space="preserve">Travaux programmés à partir de l’hiver 2017-2018, par l’entreprise </w:t>
                      </w:r>
                      <w:proofErr w:type="spellStart"/>
                      <w:r w:rsidRPr="00643574">
                        <w:rPr>
                          <w:rFonts w:asciiTheme="minorHAnsi" w:cstheme="minorBidi"/>
                          <w:color w:val="1F4E79" w:themeColor="accent1" w:themeShade="80"/>
                          <w:kern w:val="24"/>
                          <w:sz w:val="28"/>
                          <w:szCs w:val="30"/>
                        </w:rPr>
                        <w:t>Courserant</w:t>
                      </w:r>
                      <w:proofErr w:type="spellEnd"/>
                      <w:r w:rsidRPr="00643574">
                        <w:rPr>
                          <w:rFonts w:asciiTheme="minorHAnsi" w:cstheme="minorBidi"/>
                          <w:color w:val="1F4E79" w:themeColor="accent1" w:themeShade="80"/>
                          <w:kern w:val="24"/>
                          <w:sz w:val="28"/>
                          <w:szCs w:val="30"/>
                        </w:rPr>
                        <w:t xml:space="preserve"> espaces verts (coupe et débroussaillage : 1 semaine, fauchage et plantations : 2 semaines)</w:t>
                      </w:r>
                    </w:p>
                  </w:txbxContent>
                </v:textbox>
              </v:rect>
            </w:pict>
          </mc:Fallback>
        </mc:AlternateContent>
      </w: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DD0AD9">
      <w:pPr>
        <w:spacing w:after="0" w:line="240" w:lineRule="auto"/>
        <w:ind w:left="-142" w:right="-567"/>
        <w:jc w:val="both"/>
        <w:rPr>
          <w:b/>
          <w:color w:val="1F4E79" w:themeColor="accent1" w:themeShade="80"/>
          <w:sz w:val="28"/>
          <w:szCs w:val="24"/>
        </w:rPr>
      </w:pPr>
      <w:r>
        <w:rPr>
          <w:b/>
          <w:noProof/>
          <w:color w:val="1F4E79" w:themeColor="accent1" w:themeShade="80"/>
          <w:sz w:val="28"/>
          <w:szCs w:val="24"/>
          <w:lang w:eastAsia="fr-FR"/>
        </w:rPr>
        <w:drawing>
          <wp:anchor distT="0" distB="0" distL="114300" distR="114300" simplePos="0" relativeHeight="251687936" behindDoc="0" locked="0" layoutInCell="1" allowOverlap="1">
            <wp:simplePos x="0" y="0"/>
            <wp:positionH relativeFrom="column">
              <wp:posOffset>681355</wp:posOffset>
            </wp:positionH>
            <wp:positionV relativeFrom="paragraph">
              <wp:posOffset>165100</wp:posOffset>
            </wp:positionV>
            <wp:extent cx="4397769" cy="4219114"/>
            <wp:effectExtent l="0" t="0" r="317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7769" cy="4219114"/>
                    </a:xfrm>
                    <a:prstGeom prst="rect">
                      <a:avLst/>
                    </a:prstGeom>
                    <a:noFill/>
                  </pic:spPr>
                </pic:pic>
              </a:graphicData>
            </a:graphic>
            <wp14:sizeRelH relativeFrom="margin">
              <wp14:pctWidth>0</wp14:pctWidth>
            </wp14:sizeRelH>
            <wp14:sizeRelV relativeFrom="margin">
              <wp14:pctHeight>0</wp14:pctHeight>
            </wp14:sizeRelV>
          </wp:anchor>
        </w:drawing>
      </w: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643574" w:rsidRDefault="00643574">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r w:rsidRPr="00643574">
        <w:rPr>
          <w:noProof/>
          <w:lang w:eastAsia="fr-FR"/>
        </w:rPr>
        <mc:AlternateContent>
          <mc:Choice Requires="wps">
            <w:drawing>
              <wp:anchor distT="0" distB="0" distL="114300" distR="114300" simplePos="0" relativeHeight="251689984" behindDoc="0" locked="0" layoutInCell="1" allowOverlap="1" wp14:anchorId="077059D4" wp14:editId="7C32BCA1">
                <wp:simplePos x="0" y="0"/>
                <wp:positionH relativeFrom="column">
                  <wp:posOffset>871855</wp:posOffset>
                </wp:positionH>
                <wp:positionV relativeFrom="paragraph">
                  <wp:posOffset>110490</wp:posOffset>
                </wp:positionV>
                <wp:extent cx="5534025" cy="2133600"/>
                <wp:effectExtent l="0" t="0" r="0" b="0"/>
                <wp:wrapNone/>
                <wp:docPr id="18" name="Espace réservé du conten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2133600"/>
                        </a:xfrm>
                        <a:prstGeom prst="rect">
                          <a:avLst/>
                        </a:prstGeom>
                      </wps:spPr>
                      <wps:txbx>
                        <w:txbxContent>
                          <w:p w:rsidR="00643574" w:rsidRPr="00DD0AD9" w:rsidRDefault="00643574" w:rsidP="00DD0AD9">
                            <w:pPr>
                              <w:pStyle w:val="NormalWeb"/>
                              <w:spacing w:before="60" w:beforeAutospacing="0" w:after="0" w:afterAutospacing="0"/>
                              <w:rPr>
                                <w:i/>
                                <w:sz w:val="22"/>
                              </w:rPr>
                            </w:pPr>
                            <w:r w:rsidRPr="00DD0AD9">
                              <w:rPr>
                                <w:rFonts w:asciiTheme="minorHAnsi" w:hAnsi="Calibri" w:cstheme="minorBidi"/>
                                <w:b/>
                                <w:color w:val="000000" w:themeColor="text1"/>
                                <w:kern w:val="24"/>
                                <w:sz w:val="28"/>
                                <w:szCs w:val="28"/>
                              </w:rPr>
                              <w:t>Action A2</w:t>
                            </w:r>
                            <w:r>
                              <w:rPr>
                                <w:rFonts w:asciiTheme="minorHAnsi" w:hAnsi="Calibri" w:cstheme="minorBidi"/>
                                <w:color w:val="000000" w:themeColor="text1"/>
                                <w:kern w:val="24"/>
                                <w:sz w:val="28"/>
                                <w:szCs w:val="28"/>
                              </w:rPr>
                              <w:t xml:space="preserve"> –Plantation de jeunes plants forestiers et constitution de haies champêtres – 1 650 ml -année N</w:t>
                            </w:r>
                            <w:r w:rsidR="00DD0AD9">
                              <w:rPr>
                                <w:rFonts w:asciiTheme="minorHAnsi" w:hAnsi="Calibri" w:cstheme="minorBidi"/>
                                <w:color w:val="000000" w:themeColor="text1"/>
                                <w:kern w:val="24"/>
                                <w:sz w:val="28"/>
                                <w:szCs w:val="28"/>
                              </w:rPr>
                              <w:t xml:space="preserve"> </w:t>
                            </w:r>
                            <w:r w:rsidR="00DD0AD9" w:rsidRPr="00DD0AD9">
                              <w:rPr>
                                <w:rFonts w:asciiTheme="minorHAnsi" w:hAnsi="Calibri" w:cstheme="minorBidi"/>
                                <w:i/>
                                <w:color w:val="000000" w:themeColor="text1"/>
                                <w:kern w:val="24"/>
                                <w:szCs w:val="28"/>
                              </w:rPr>
                              <w:t>(érable champêtre, prunellier, noisetier, aubépine, troène, églantier, cornouiller, frêne)</w:t>
                            </w:r>
                          </w:p>
                          <w:p w:rsidR="00643574" w:rsidRDefault="00643574" w:rsidP="00DD0AD9">
                            <w:pPr>
                              <w:pStyle w:val="NormalWeb"/>
                              <w:spacing w:before="60" w:beforeAutospacing="0" w:after="0" w:afterAutospacing="0"/>
                            </w:pPr>
                            <w:r w:rsidRPr="00DD0AD9">
                              <w:rPr>
                                <w:rFonts w:asciiTheme="minorHAnsi" w:hAnsi="Calibri" w:cstheme="minorBidi"/>
                                <w:b/>
                                <w:color w:val="000000" w:themeColor="text1"/>
                                <w:kern w:val="24"/>
                                <w:sz w:val="28"/>
                                <w:szCs w:val="28"/>
                              </w:rPr>
                              <w:t>Action A1</w:t>
                            </w:r>
                            <w:r>
                              <w:rPr>
                                <w:rFonts w:asciiTheme="minorHAnsi" w:hAnsi="Calibri" w:cstheme="minorBidi"/>
                                <w:color w:val="000000" w:themeColor="text1"/>
                                <w:kern w:val="24"/>
                                <w:sz w:val="28"/>
                                <w:szCs w:val="28"/>
                              </w:rPr>
                              <w:t xml:space="preserve"> : coupe des peupliers noirs – 1 000 m2 - année N</w:t>
                            </w:r>
                          </w:p>
                          <w:p w:rsidR="00643574" w:rsidRDefault="00643574" w:rsidP="00DD0AD9">
                            <w:pPr>
                              <w:pStyle w:val="NormalWeb"/>
                              <w:spacing w:before="240" w:beforeAutospacing="0" w:after="0" w:afterAutospacing="0"/>
                            </w:pPr>
                            <w:r w:rsidRPr="00DD0AD9">
                              <w:rPr>
                                <w:rFonts w:asciiTheme="minorHAnsi" w:hAnsi="Calibri" w:cstheme="minorBidi"/>
                                <w:b/>
                                <w:color w:val="000000" w:themeColor="text1"/>
                                <w:kern w:val="24"/>
                                <w:sz w:val="28"/>
                                <w:szCs w:val="28"/>
                              </w:rPr>
                              <w:t>Action A1</w:t>
                            </w:r>
                            <w:r>
                              <w:rPr>
                                <w:rFonts w:asciiTheme="minorHAnsi" w:hAnsi="Calibri" w:cstheme="minorBidi"/>
                                <w:color w:val="000000" w:themeColor="text1"/>
                                <w:kern w:val="24"/>
                                <w:sz w:val="28"/>
                                <w:szCs w:val="28"/>
                              </w:rPr>
                              <w:t xml:space="preserve"> : débroussaillage arbustif / arborescent sur 80% de  la surface + fauchage - année N - fauchage année N+2 - 34 300 m2 </w:t>
                            </w:r>
                          </w:p>
                          <w:p w:rsidR="00643574" w:rsidRDefault="00643574" w:rsidP="00DD0AD9">
                            <w:pPr>
                              <w:pStyle w:val="NormalWeb"/>
                              <w:spacing w:before="120" w:beforeAutospacing="0" w:after="0" w:afterAutospacing="0"/>
                            </w:pPr>
                            <w:r w:rsidRPr="00DD0AD9">
                              <w:rPr>
                                <w:rFonts w:asciiTheme="minorHAnsi" w:hAnsi="Calibri" w:cstheme="minorBidi"/>
                                <w:b/>
                                <w:color w:val="000000" w:themeColor="text1"/>
                                <w:kern w:val="24"/>
                                <w:sz w:val="28"/>
                                <w:szCs w:val="28"/>
                              </w:rPr>
                              <w:t>Action A1</w:t>
                            </w:r>
                            <w:r>
                              <w:rPr>
                                <w:rFonts w:asciiTheme="minorHAnsi" w:hAnsi="Calibri" w:cstheme="minorBidi"/>
                                <w:color w:val="000000" w:themeColor="text1"/>
                                <w:kern w:val="24"/>
                                <w:sz w:val="28"/>
                                <w:szCs w:val="28"/>
                              </w:rPr>
                              <w:t xml:space="preserve"> : fauchage de la prairie – 38 400 m2 – années N et N+2</w:t>
                            </w:r>
                          </w:p>
                          <w:p w:rsidR="00643574" w:rsidRDefault="00643574" w:rsidP="00643574">
                            <w:pPr>
                              <w:pStyle w:val="NormalWeb"/>
                              <w:spacing w:before="0" w:beforeAutospacing="0" w:after="0" w:afterAutospacing="0"/>
                            </w:pPr>
                            <w:r>
                              <w:rPr>
                                <w:rFonts w:asciiTheme="minorHAnsi" w:hAnsi="Calibri" w:cstheme="minorBidi"/>
                                <w:color w:val="000000" w:themeColor="text1"/>
                                <w:kern w:val="24"/>
                                <w:sz w:val="28"/>
                                <w:szCs w:val="28"/>
                              </w:rPr>
                              <w:t xml:space="preserve">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77059D4" id="_x0000_s1030" type="#_x0000_t202" style="position:absolute;left:0;text-align:left;margin-left:68.65pt;margin-top:8.7pt;width:435.75pt;height:16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" filled="f" stroked="f">
                <v:path arrowok="t"/>
                <v:textbox>
                  <w:txbxContent>
                    <w:p w:rsidR="00643574" w:rsidRPr="00DD0AD9" w:rsidRDefault="00643574" w:rsidP="00DD0AD9">
                      <w:pPr>
                        <w:pStyle w:val="NormalWeb"/>
                        <w:spacing w:before="60" w:beforeAutospacing="0" w:after="0" w:afterAutospacing="0"/>
                        <w:rPr>
                          <w:i/>
                          <w:sz w:val="22"/>
                        </w:rPr>
                      </w:pPr>
                      <w:r w:rsidRPr="00DD0AD9">
                        <w:rPr>
                          <w:rFonts w:asciiTheme="minorHAnsi" w:hAnsi="Calibri" w:cstheme="minorBidi"/>
                          <w:b/>
                          <w:color w:val="000000" w:themeColor="text1"/>
                          <w:kern w:val="24"/>
                          <w:sz w:val="28"/>
                          <w:szCs w:val="28"/>
                        </w:rPr>
                        <w:t>Action A2</w:t>
                      </w:r>
                      <w:r>
                        <w:rPr>
                          <w:rFonts w:asciiTheme="minorHAnsi" w:hAnsi="Calibri" w:cstheme="minorBidi"/>
                          <w:color w:val="000000" w:themeColor="text1"/>
                          <w:kern w:val="24"/>
                          <w:sz w:val="28"/>
                          <w:szCs w:val="28"/>
                        </w:rPr>
                        <w:t xml:space="preserve"> –Plantation de jeunes plants forestiers et constitution de haies champêtres – 1 650 ml -année N</w:t>
                      </w:r>
                      <w:r w:rsidR="00DD0AD9">
                        <w:rPr>
                          <w:rFonts w:asciiTheme="minorHAnsi" w:hAnsi="Calibri" w:cstheme="minorBidi"/>
                          <w:color w:val="000000" w:themeColor="text1"/>
                          <w:kern w:val="24"/>
                          <w:sz w:val="28"/>
                          <w:szCs w:val="28"/>
                        </w:rPr>
                        <w:t xml:space="preserve"> </w:t>
                      </w:r>
                      <w:r w:rsidR="00DD0AD9" w:rsidRPr="00DD0AD9">
                        <w:rPr>
                          <w:rFonts w:asciiTheme="minorHAnsi" w:hAnsi="Calibri" w:cstheme="minorBidi"/>
                          <w:i/>
                          <w:color w:val="000000" w:themeColor="text1"/>
                          <w:kern w:val="24"/>
                          <w:szCs w:val="28"/>
                        </w:rPr>
                        <w:t>(érable champêtre, prunellier, noisetier, aubépine, troène, églantier, cornouiller, frêne)</w:t>
                      </w:r>
                    </w:p>
                    <w:p w:rsidR="00643574" w:rsidRDefault="00643574" w:rsidP="00DD0AD9">
                      <w:pPr>
                        <w:pStyle w:val="NormalWeb"/>
                        <w:spacing w:before="60" w:beforeAutospacing="0" w:after="0" w:afterAutospacing="0"/>
                      </w:pPr>
                      <w:r w:rsidRPr="00DD0AD9">
                        <w:rPr>
                          <w:rFonts w:asciiTheme="minorHAnsi" w:hAnsi="Calibri" w:cstheme="minorBidi"/>
                          <w:b/>
                          <w:color w:val="000000" w:themeColor="text1"/>
                          <w:kern w:val="24"/>
                          <w:sz w:val="28"/>
                          <w:szCs w:val="28"/>
                        </w:rPr>
                        <w:t>Action A1</w:t>
                      </w:r>
                      <w:r>
                        <w:rPr>
                          <w:rFonts w:asciiTheme="minorHAnsi" w:hAnsi="Calibri" w:cstheme="minorBidi"/>
                          <w:color w:val="000000" w:themeColor="text1"/>
                          <w:kern w:val="24"/>
                          <w:sz w:val="28"/>
                          <w:szCs w:val="28"/>
                        </w:rPr>
                        <w:t xml:space="preserve"> : coupe des peupliers noirs – 1 000 m2 - année N</w:t>
                      </w:r>
                    </w:p>
                    <w:p w:rsidR="00643574" w:rsidRDefault="00643574" w:rsidP="00DD0AD9">
                      <w:pPr>
                        <w:pStyle w:val="NormalWeb"/>
                        <w:spacing w:before="240" w:beforeAutospacing="0" w:after="0" w:afterAutospacing="0"/>
                      </w:pPr>
                      <w:r w:rsidRPr="00DD0AD9">
                        <w:rPr>
                          <w:rFonts w:asciiTheme="minorHAnsi" w:hAnsi="Calibri" w:cstheme="minorBidi"/>
                          <w:b/>
                          <w:color w:val="000000" w:themeColor="text1"/>
                          <w:kern w:val="24"/>
                          <w:sz w:val="28"/>
                          <w:szCs w:val="28"/>
                        </w:rPr>
                        <w:t>Action A1</w:t>
                      </w:r>
                      <w:r>
                        <w:rPr>
                          <w:rFonts w:asciiTheme="minorHAnsi" w:hAnsi="Calibri" w:cstheme="minorBidi"/>
                          <w:color w:val="000000" w:themeColor="text1"/>
                          <w:kern w:val="24"/>
                          <w:sz w:val="28"/>
                          <w:szCs w:val="28"/>
                        </w:rPr>
                        <w:t xml:space="preserve"> : débroussaillage arbustif / arborescent sur 80% de  la surface + fauchage - année N - fauchage année N+2 - 34 300 m2 </w:t>
                      </w:r>
                    </w:p>
                    <w:p w:rsidR="00643574" w:rsidRDefault="00643574" w:rsidP="00DD0AD9">
                      <w:pPr>
                        <w:pStyle w:val="NormalWeb"/>
                        <w:spacing w:before="120" w:beforeAutospacing="0" w:after="0" w:afterAutospacing="0"/>
                      </w:pPr>
                      <w:r w:rsidRPr="00DD0AD9">
                        <w:rPr>
                          <w:rFonts w:asciiTheme="minorHAnsi" w:hAnsi="Calibri" w:cstheme="minorBidi"/>
                          <w:b/>
                          <w:color w:val="000000" w:themeColor="text1"/>
                          <w:kern w:val="24"/>
                          <w:sz w:val="28"/>
                          <w:szCs w:val="28"/>
                        </w:rPr>
                        <w:t>Action A1</w:t>
                      </w:r>
                      <w:r>
                        <w:rPr>
                          <w:rFonts w:asciiTheme="minorHAnsi" w:hAnsi="Calibri" w:cstheme="minorBidi"/>
                          <w:color w:val="000000" w:themeColor="text1"/>
                          <w:kern w:val="24"/>
                          <w:sz w:val="28"/>
                          <w:szCs w:val="28"/>
                        </w:rPr>
                        <w:t xml:space="preserve"> : fauchage de la prairie – 38 400 m2 – années N et N+2</w:t>
                      </w:r>
                    </w:p>
                    <w:p w:rsidR="00643574" w:rsidRDefault="00643574" w:rsidP="00643574">
                      <w:pPr>
                        <w:pStyle w:val="NormalWeb"/>
                        <w:spacing w:before="0" w:beforeAutospacing="0" w:after="0" w:afterAutospacing="0"/>
                      </w:pPr>
                      <w:r>
                        <w:rPr>
                          <w:rFonts w:asciiTheme="minorHAnsi" w:hAnsi="Calibri" w:cstheme="minorBidi"/>
                          <w:color w:val="000000" w:themeColor="text1"/>
                          <w:kern w:val="24"/>
                          <w:sz w:val="28"/>
                          <w:szCs w:val="28"/>
                        </w:rPr>
                        <w:t xml:space="preserve"> </w:t>
                      </w:r>
                    </w:p>
                  </w:txbxContent>
                </v:textbox>
              </v:shape>
            </w:pict>
          </mc:Fallback>
        </mc:AlternateContent>
      </w:r>
      <w:r>
        <w:rPr>
          <w:b/>
          <w:noProof/>
          <w:color w:val="1F4E79" w:themeColor="accent1" w:themeShade="80"/>
          <w:sz w:val="28"/>
          <w:szCs w:val="24"/>
          <w:lang w:eastAsia="fr-FR"/>
        </w:rPr>
        <w:drawing>
          <wp:anchor distT="0" distB="0" distL="114300" distR="114300" simplePos="0" relativeHeight="251691008" behindDoc="0" locked="0" layoutInCell="1" allowOverlap="1">
            <wp:simplePos x="0" y="0"/>
            <wp:positionH relativeFrom="column">
              <wp:posOffset>119380</wp:posOffset>
            </wp:positionH>
            <wp:positionV relativeFrom="paragraph">
              <wp:posOffset>172720</wp:posOffset>
            </wp:positionV>
            <wp:extent cx="682625" cy="347345"/>
            <wp:effectExtent l="0" t="0" r="3175"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625" cy="347345"/>
                    </a:xfrm>
                    <a:prstGeom prst="rect">
                      <a:avLst/>
                    </a:prstGeom>
                    <a:noFill/>
                  </pic:spPr>
                </pic:pic>
              </a:graphicData>
            </a:graphic>
          </wp:anchor>
        </w:drawing>
      </w:r>
    </w:p>
    <w:p w:rsidR="00DD0AD9" w:rsidRDefault="00DD0AD9">
      <w:pPr>
        <w:spacing w:after="0" w:line="240" w:lineRule="auto"/>
        <w:ind w:left="-142" w:right="-567"/>
        <w:jc w:val="both"/>
        <w:rPr>
          <w:b/>
          <w:color w:val="1F4E79" w:themeColor="accent1" w:themeShade="80"/>
          <w:sz w:val="28"/>
          <w:szCs w:val="24"/>
        </w:rPr>
      </w:pPr>
      <w:r>
        <w:rPr>
          <w:b/>
          <w:color w:val="1F4E79" w:themeColor="accent1" w:themeShade="80"/>
          <w:sz w:val="28"/>
          <w:szCs w:val="24"/>
        </w:rPr>
        <w:t>1</w:t>
      </w:r>
    </w:p>
    <w:p w:rsidR="00DD0AD9" w:rsidRDefault="00DD0AD9">
      <w:pPr>
        <w:spacing w:after="0" w:line="240" w:lineRule="auto"/>
        <w:ind w:left="-142" w:right="-567"/>
        <w:jc w:val="both"/>
        <w:rPr>
          <w:b/>
          <w:color w:val="1F4E79" w:themeColor="accent1" w:themeShade="80"/>
          <w:sz w:val="28"/>
          <w:szCs w:val="24"/>
        </w:rPr>
      </w:pPr>
      <w:r>
        <w:rPr>
          <w:b/>
          <w:noProof/>
          <w:color w:val="1F4E79" w:themeColor="accent1" w:themeShade="80"/>
          <w:sz w:val="28"/>
          <w:szCs w:val="24"/>
          <w:lang w:eastAsia="fr-FR"/>
        </w:rPr>
        <w:drawing>
          <wp:anchor distT="0" distB="0" distL="114300" distR="114300" simplePos="0" relativeHeight="251692032" behindDoc="0" locked="0" layoutInCell="1" allowOverlap="1">
            <wp:simplePos x="0" y="0"/>
            <wp:positionH relativeFrom="column">
              <wp:posOffset>119380</wp:posOffset>
            </wp:positionH>
            <wp:positionV relativeFrom="paragraph">
              <wp:posOffset>197485</wp:posOffset>
            </wp:positionV>
            <wp:extent cx="676910" cy="335280"/>
            <wp:effectExtent l="0" t="0" r="8890" b="762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910" cy="335280"/>
                    </a:xfrm>
                    <a:prstGeom prst="rect">
                      <a:avLst/>
                    </a:prstGeom>
                    <a:noFill/>
                  </pic:spPr>
                </pic:pic>
              </a:graphicData>
            </a:graphic>
          </wp:anchor>
        </w:drawing>
      </w:r>
    </w:p>
    <w:p w:rsidR="00643574" w:rsidRDefault="00DD0AD9">
      <w:pPr>
        <w:spacing w:after="0" w:line="240" w:lineRule="auto"/>
        <w:ind w:left="-142" w:right="-567"/>
        <w:jc w:val="both"/>
        <w:rPr>
          <w:b/>
          <w:color w:val="1F4E79" w:themeColor="accent1" w:themeShade="80"/>
          <w:sz w:val="28"/>
          <w:szCs w:val="24"/>
        </w:rPr>
      </w:pPr>
      <w:r>
        <w:rPr>
          <w:b/>
          <w:color w:val="1F4E79" w:themeColor="accent1" w:themeShade="80"/>
          <w:sz w:val="28"/>
          <w:szCs w:val="24"/>
        </w:rPr>
        <w:t>2</w:t>
      </w:r>
    </w:p>
    <w:p w:rsidR="00DD0AD9" w:rsidRDefault="00DD0AD9">
      <w:pPr>
        <w:spacing w:after="0" w:line="240" w:lineRule="auto"/>
        <w:ind w:left="-142" w:right="-567"/>
        <w:jc w:val="both"/>
        <w:rPr>
          <w:b/>
          <w:color w:val="1F4E79" w:themeColor="accent1" w:themeShade="80"/>
          <w:sz w:val="28"/>
          <w:szCs w:val="24"/>
        </w:rPr>
      </w:pPr>
      <w:r>
        <w:rPr>
          <w:b/>
          <w:noProof/>
          <w:color w:val="1F4E79" w:themeColor="accent1" w:themeShade="80"/>
          <w:sz w:val="28"/>
          <w:szCs w:val="24"/>
          <w:lang w:eastAsia="fr-FR"/>
        </w:rPr>
        <w:drawing>
          <wp:anchor distT="0" distB="0" distL="114300" distR="114300" simplePos="0" relativeHeight="251693056" behindDoc="0" locked="0" layoutInCell="1" allowOverlap="1">
            <wp:simplePos x="0" y="0"/>
            <wp:positionH relativeFrom="column">
              <wp:posOffset>119380</wp:posOffset>
            </wp:positionH>
            <wp:positionV relativeFrom="paragraph">
              <wp:posOffset>156845</wp:posOffset>
            </wp:positionV>
            <wp:extent cx="676910" cy="353695"/>
            <wp:effectExtent l="0" t="0" r="8890" b="825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910" cy="353695"/>
                    </a:xfrm>
                    <a:prstGeom prst="rect">
                      <a:avLst/>
                    </a:prstGeom>
                    <a:noFill/>
                  </pic:spPr>
                </pic:pic>
              </a:graphicData>
            </a:graphic>
          </wp:anchor>
        </w:drawing>
      </w:r>
    </w:p>
    <w:p w:rsidR="00DD0AD9" w:rsidRDefault="00DD0AD9">
      <w:pPr>
        <w:spacing w:after="0" w:line="240" w:lineRule="auto"/>
        <w:ind w:left="-142" w:right="-567"/>
        <w:jc w:val="both"/>
        <w:rPr>
          <w:b/>
          <w:color w:val="1F4E79" w:themeColor="accent1" w:themeShade="80"/>
          <w:sz w:val="28"/>
          <w:szCs w:val="24"/>
        </w:rPr>
      </w:pPr>
      <w:r>
        <w:rPr>
          <w:b/>
          <w:color w:val="1F4E79" w:themeColor="accent1" w:themeShade="80"/>
          <w:sz w:val="28"/>
          <w:szCs w:val="24"/>
        </w:rPr>
        <w:t>3</w:t>
      </w:r>
    </w:p>
    <w:p w:rsidR="00DD0AD9" w:rsidRDefault="00DD0AD9">
      <w:pPr>
        <w:spacing w:after="0" w:line="240" w:lineRule="auto"/>
        <w:ind w:left="-142" w:right="-567"/>
        <w:jc w:val="both"/>
        <w:rPr>
          <w:b/>
          <w:color w:val="1F4E79" w:themeColor="accent1" w:themeShade="80"/>
          <w:sz w:val="28"/>
          <w:szCs w:val="24"/>
        </w:rPr>
      </w:pPr>
      <w:r>
        <w:rPr>
          <w:b/>
          <w:noProof/>
          <w:color w:val="1F4E79" w:themeColor="accent1" w:themeShade="80"/>
          <w:sz w:val="28"/>
          <w:szCs w:val="24"/>
          <w:lang w:eastAsia="fr-FR"/>
        </w:rPr>
        <w:drawing>
          <wp:anchor distT="0" distB="0" distL="114300" distR="114300" simplePos="0" relativeHeight="251694080" behindDoc="0" locked="0" layoutInCell="1" allowOverlap="1">
            <wp:simplePos x="0" y="0"/>
            <wp:positionH relativeFrom="column">
              <wp:posOffset>119380</wp:posOffset>
            </wp:positionH>
            <wp:positionV relativeFrom="paragraph">
              <wp:posOffset>187960</wp:posOffset>
            </wp:positionV>
            <wp:extent cx="676910" cy="353695"/>
            <wp:effectExtent l="0" t="0" r="8890" b="825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910" cy="353695"/>
                    </a:xfrm>
                    <a:prstGeom prst="rect">
                      <a:avLst/>
                    </a:prstGeom>
                    <a:noFill/>
                  </pic:spPr>
                </pic:pic>
              </a:graphicData>
            </a:graphic>
          </wp:anchor>
        </w:drawing>
      </w:r>
    </w:p>
    <w:p w:rsidR="00DD0AD9" w:rsidRDefault="00DD0AD9">
      <w:pPr>
        <w:spacing w:after="0" w:line="240" w:lineRule="auto"/>
        <w:ind w:left="-142" w:right="-567"/>
        <w:jc w:val="both"/>
        <w:rPr>
          <w:b/>
          <w:color w:val="1F4E79" w:themeColor="accent1" w:themeShade="80"/>
          <w:sz w:val="28"/>
          <w:szCs w:val="24"/>
        </w:rPr>
      </w:pPr>
      <w:r>
        <w:rPr>
          <w:b/>
          <w:color w:val="1F4E79" w:themeColor="accent1" w:themeShade="80"/>
          <w:sz w:val="28"/>
          <w:szCs w:val="24"/>
        </w:rPr>
        <w:t>4</w:t>
      </w:r>
    </w:p>
    <w:p w:rsidR="00DD0AD9" w:rsidRDefault="00DD0AD9">
      <w:pPr>
        <w:rPr>
          <w:b/>
          <w:color w:val="1F4E79" w:themeColor="accent1" w:themeShade="80"/>
          <w:sz w:val="28"/>
          <w:szCs w:val="24"/>
        </w:rPr>
      </w:pPr>
      <w:r>
        <w:rPr>
          <w:b/>
          <w:color w:val="1F4E79" w:themeColor="accent1" w:themeShade="80"/>
          <w:sz w:val="28"/>
          <w:szCs w:val="24"/>
        </w:rPr>
        <w:br w:type="page"/>
      </w:r>
    </w:p>
    <w:p w:rsidR="00DD0AD9" w:rsidRDefault="00DD0AD9">
      <w:pPr>
        <w:spacing w:after="0" w:line="240" w:lineRule="auto"/>
        <w:ind w:left="-142" w:right="-567"/>
        <w:jc w:val="both"/>
        <w:rPr>
          <w:b/>
          <w:color w:val="1F4E79" w:themeColor="accent1" w:themeShade="80"/>
          <w:sz w:val="28"/>
          <w:szCs w:val="24"/>
        </w:rPr>
      </w:pPr>
    </w:p>
    <w:p w:rsidR="00DD0AD9" w:rsidRPr="006567FE" w:rsidRDefault="009C4458" w:rsidP="006567FE">
      <w:pPr>
        <w:spacing w:after="0" w:line="240" w:lineRule="auto"/>
        <w:ind w:left="-142" w:right="-567"/>
        <w:jc w:val="both"/>
        <w:rPr>
          <w:b/>
          <w:color w:val="92D050"/>
          <w:sz w:val="32"/>
          <w:szCs w:val="24"/>
        </w:rPr>
      </w:pPr>
      <w:r w:rsidRPr="006567FE">
        <w:rPr>
          <w:b/>
          <w:noProof/>
          <w:color w:val="92D050"/>
          <w:sz w:val="40"/>
          <w:szCs w:val="24"/>
          <w:lang w:eastAsia="fr-FR"/>
        </w:rPr>
        <w:drawing>
          <wp:anchor distT="0" distB="0" distL="114300" distR="114300" simplePos="0" relativeHeight="251696128" behindDoc="0" locked="0" layoutInCell="1" allowOverlap="1">
            <wp:simplePos x="0" y="0"/>
            <wp:positionH relativeFrom="column">
              <wp:posOffset>-899795</wp:posOffset>
            </wp:positionH>
            <wp:positionV relativeFrom="paragraph">
              <wp:posOffset>558165</wp:posOffset>
            </wp:positionV>
            <wp:extent cx="7524750" cy="251968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journée-mondiale-environnement.jpg"/>
                    <pic:cNvPicPr/>
                  </pic:nvPicPr>
                  <pic:blipFill>
                    <a:blip r:embed="rId20">
                      <a:extLst>
                        <a:ext uri="{28A0092B-C50C-407E-A947-70E740481C1C}">
                          <a14:useLocalDpi xmlns:a14="http://schemas.microsoft.com/office/drawing/2010/main" val="0"/>
                        </a:ext>
                      </a:extLst>
                    </a:blip>
                    <a:stretch>
                      <a:fillRect/>
                    </a:stretch>
                  </pic:blipFill>
                  <pic:spPr>
                    <a:xfrm>
                      <a:off x="0" y="0"/>
                      <a:ext cx="7524750" cy="2519680"/>
                    </a:xfrm>
                    <a:prstGeom prst="rect">
                      <a:avLst/>
                    </a:prstGeom>
                  </pic:spPr>
                </pic:pic>
              </a:graphicData>
            </a:graphic>
            <wp14:sizeRelH relativeFrom="margin">
              <wp14:pctWidth>0</wp14:pctWidth>
            </wp14:sizeRelH>
            <wp14:sizeRelV relativeFrom="margin">
              <wp14:pctHeight>0</wp14:pctHeight>
            </wp14:sizeRelV>
          </wp:anchor>
        </w:drawing>
      </w:r>
      <w:r w:rsidR="00DD0AD9" w:rsidRPr="006567FE">
        <w:rPr>
          <w:rFonts w:eastAsiaTheme="majorEastAsia" w:cstheme="majorBidi"/>
          <w:b/>
          <w:caps/>
          <w:noProof/>
          <w:color w:val="92D050"/>
          <w:kern w:val="28"/>
          <w:sz w:val="52"/>
          <w:szCs w:val="80"/>
          <w:lang w:eastAsia="ja-JP"/>
          <w14:ligatures w14:val="standardContextual"/>
        </w:rPr>
        <w:t>LE PASSAGE D’AGEN S’ENGAGE</w:t>
      </w:r>
      <w:r w:rsidRPr="006567FE">
        <w:rPr>
          <w:rFonts w:eastAsiaTheme="majorEastAsia" w:cstheme="majorBidi"/>
          <w:b/>
          <w:caps/>
          <w:noProof/>
          <w:color w:val="92D050"/>
          <w:kern w:val="28"/>
          <w:sz w:val="52"/>
          <w:szCs w:val="80"/>
          <w:lang w:eastAsia="ja-JP"/>
          <w14:ligatures w14:val="standardContextual"/>
        </w:rPr>
        <w:t>…</w:t>
      </w:r>
    </w:p>
    <w:p w:rsidR="009C4458" w:rsidRDefault="009C4458" w:rsidP="009C4458">
      <w:pPr>
        <w:spacing w:after="0" w:line="240" w:lineRule="auto"/>
        <w:ind w:left="-142" w:right="-567"/>
        <w:jc w:val="center"/>
        <w:rPr>
          <w:b/>
          <w:color w:val="1F4E79" w:themeColor="accent1" w:themeShade="80"/>
          <w:sz w:val="36"/>
          <w:szCs w:val="24"/>
        </w:rPr>
      </w:pPr>
    </w:p>
    <w:p w:rsidR="009C4458" w:rsidRDefault="009C4458" w:rsidP="009C4458">
      <w:pPr>
        <w:spacing w:after="0" w:line="240" w:lineRule="auto"/>
        <w:ind w:left="-142" w:right="-567"/>
        <w:jc w:val="center"/>
        <w:rPr>
          <w:b/>
          <w:color w:val="1F4E79" w:themeColor="accent1" w:themeShade="80"/>
          <w:sz w:val="36"/>
          <w:szCs w:val="24"/>
        </w:rPr>
      </w:pPr>
    </w:p>
    <w:p w:rsidR="009C4458" w:rsidRPr="009C4458" w:rsidRDefault="009C4458" w:rsidP="009C4458">
      <w:pPr>
        <w:spacing w:after="0" w:line="240" w:lineRule="auto"/>
        <w:ind w:left="-142" w:right="-567"/>
        <w:jc w:val="both"/>
        <w:rPr>
          <w:b/>
          <w:color w:val="1F4E79" w:themeColor="accent1" w:themeShade="80"/>
          <w:sz w:val="32"/>
          <w:szCs w:val="24"/>
        </w:rPr>
      </w:pPr>
      <w:r w:rsidRPr="009C4458">
        <w:rPr>
          <w:b/>
          <w:color w:val="1F4E79" w:themeColor="accent1" w:themeShade="80"/>
          <w:sz w:val="32"/>
          <w:szCs w:val="24"/>
        </w:rPr>
        <w:t>Dans le cadre de la journée mondiale de l’environnement,</w:t>
      </w:r>
      <w:r>
        <w:rPr>
          <w:b/>
          <w:color w:val="1F4E79" w:themeColor="accent1" w:themeShade="80"/>
          <w:sz w:val="32"/>
          <w:szCs w:val="24"/>
        </w:rPr>
        <w:t xml:space="preserve"> la ville du Passage d’Agen, en partenariat avec la Maison Des Jeunes, les magasins Intermarché et Hyper Casino, organise l’opération </w:t>
      </w:r>
    </w:p>
    <w:p w:rsidR="009C4458" w:rsidRDefault="009C4458" w:rsidP="009C4458">
      <w:pPr>
        <w:spacing w:after="0" w:line="240" w:lineRule="auto"/>
        <w:ind w:left="-142" w:right="-567"/>
        <w:jc w:val="center"/>
        <w:rPr>
          <w:b/>
          <w:color w:val="1F4E79" w:themeColor="accent1" w:themeShade="80"/>
          <w:sz w:val="36"/>
          <w:szCs w:val="24"/>
        </w:rPr>
      </w:pPr>
    </w:p>
    <w:p w:rsidR="00DD0AD9" w:rsidRPr="009C4458" w:rsidRDefault="009C4458" w:rsidP="009C4458">
      <w:pPr>
        <w:spacing w:after="0" w:line="240" w:lineRule="auto"/>
        <w:ind w:left="-142" w:right="-567"/>
        <w:jc w:val="center"/>
        <w:rPr>
          <w:rFonts w:ascii="Segoe Script" w:hAnsi="Segoe Script"/>
          <w:b/>
          <w:color w:val="1F4E79" w:themeColor="accent1" w:themeShade="80"/>
          <w:sz w:val="44"/>
          <w:szCs w:val="24"/>
        </w:rPr>
      </w:pPr>
      <w:r>
        <w:rPr>
          <w:b/>
          <w:color w:val="1F4E79" w:themeColor="accent1" w:themeShade="80"/>
          <w:sz w:val="28"/>
          <w:szCs w:val="24"/>
        </w:rPr>
        <w:t xml:space="preserve"> </w:t>
      </w:r>
      <w:r w:rsidRPr="009C4458">
        <w:rPr>
          <w:rFonts w:ascii="Segoe Script" w:hAnsi="Segoe Script"/>
          <w:b/>
          <w:color w:val="1F4E79" w:themeColor="accent1" w:themeShade="80"/>
          <w:sz w:val="44"/>
          <w:szCs w:val="24"/>
        </w:rPr>
        <w:t>« </w:t>
      </w:r>
      <w:r w:rsidRPr="009C4458">
        <w:rPr>
          <w:rFonts w:ascii="Segoe Script" w:hAnsi="Segoe Script"/>
          <w:b/>
          <w:color w:val="92D050"/>
          <w:sz w:val="48"/>
          <w:szCs w:val="24"/>
          <w14:shadow w14:blurRad="63500" w14:dist="50800" w14:dir="13500000" w14:sx="0" w14:sy="0" w14:kx="0" w14:ky="0" w14:algn="none">
            <w14:srgbClr w14:val="000000">
              <w14:alpha w14:val="50000"/>
            </w14:srgbClr>
          </w14:shadow>
        </w:rPr>
        <w:t>Ma ville, j’en prends soin !</w:t>
      </w:r>
      <w:r w:rsidRPr="009C4458">
        <w:rPr>
          <w:rFonts w:ascii="Segoe Script" w:hAnsi="Segoe Script"/>
          <w:b/>
          <w:color w:val="92D050"/>
          <w:sz w:val="44"/>
          <w:szCs w:val="24"/>
          <w14:shadow w14:blurRad="63500" w14:dist="50800" w14:dir="13500000" w14:sx="0" w14:sy="0" w14:kx="0" w14:ky="0" w14:algn="none">
            <w14:srgbClr w14:val="000000">
              <w14:alpha w14:val="50000"/>
            </w14:srgbClr>
          </w14:shadow>
        </w:rPr>
        <w:t> </w:t>
      </w:r>
      <w:r w:rsidRPr="009C4458">
        <w:rPr>
          <w:rFonts w:ascii="Segoe Script" w:hAnsi="Segoe Script"/>
          <w:b/>
          <w:color w:val="1F4E79" w:themeColor="accent1" w:themeShade="80"/>
          <w:sz w:val="44"/>
          <w:szCs w:val="24"/>
        </w:rPr>
        <w:t>»</w:t>
      </w:r>
    </w:p>
    <w:p w:rsidR="009C4458" w:rsidRDefault="009C4458" w:rsidP="009C4458">
      <w:pPr>
        <w:spacing w:after="0" w:line="240" w:lineRule="auto"/>
        <w:ind w:left="-142" w:right="-567"/>
        <w:jc w:val="center"/>
        <w:rPr>
          <w:b/>
          <w:color w:val="1F4E79" w:themeColor="accent1" w:themeShade="80"/>
          <w:sz w:val="36"/>
          <w:szCs w:val="24"/>
        </w:rPr>
      </w:pPr>
    </w:p>
    <w:p w:rsidR="009C4458" w:rsidRPr="009C4458" w:rsidRDefault="009C4458" w:rsidP="009C4458">
      <w:pPr>
        <w:spacing w:after="0" w:line="240" w:lineRule="auto"/>
        <w:ind w:left="-142" w:right="-567"/>
        <w:jc w:val="center"/>
        <w:rPr>
          <w:b/>
          <w:color w:val="1F4E79" w:themeColor="accent1" w:themeShade="80"/>
          <w:sz w:val="36"/>
          <w:szCs w:val="24"/>
        </w:rPr>
      </w:pPr>
      <w:r w:rsidRPr="009C4458">
        <w:rPr>
          <w:b/>
          <w:color w:val="1F4E79" w:themeColor="accent1" w:themeShade="80"/>
          <w:sz w:val="36"/>
          <w:szCs w:val="24"/>
        </w:rPr>
        <w:t>Ensemble, préservons notre environnement</w:t>
      </w:r>
      <w:r>
        <w:rPr>
          <w:b/>
          <w:color w:val="1F4E79" w:themeColor="accent1" w:themeShade="80"/>
          <w:sz w:val="36"/>
          <w:szCs w:val="24"/>
        </w:rPr>
        <w:t>.</w:t>
      </w:r>
    </w:p>
    <w:p w:rsidR="009C4458" w:rsidRDefault="009C4458">
      <w:pPr>
        <w:spacing w:after="0" w:line="240" w:lineRule="auto"/>
        <w:ind w:left="-142" w:right="-567"/>
        <w:jc w:val="both"/>
        <w:rPr>
          <w:b/>
          <w:color w:val="1F4E79" w:themeColor="accent1" w:themeShade="80"/>
          <w:sz w:val="28"/>
          <w:szCs w:val="24"/>
        </w:rPr>
      </w:pPr>
    </w:p>
    <w:p w:rsidR="009C4458" w:rsidRDefault="009C4458">
      <w:pPr>
        <w:spacing w:after="0" w:line="240" w:lineRule="auto"/>
        <w:ind w:left="-142" w:right="-567"/>
        <w:jc w:val="both"/>
        <w:rPr>
          <w:b/>
          <w:color w:val="1F4E79" w:themeColor="accent1" w:themeShade="80"/>
          <w:sz w:val="28"/>
          <w:szCs w:val="24"/>
        </w:rPr>
      </w:pPr>
    </w:p>
    <w:p w:rsidR="00DD0AD9" w:rsidRPr="009C4458" w:rsidRDefault="009C4458">
      <w:pPr>
        <w:spacing w:after="0" w:line="240" w:lineRule="auto"/>
        <w:ind w:left="-142" w:right="-567"/>
        <w:jc w:val="both"/>
        <w:rPr>
          <w:b/>
          <w:color w:val="1F4E79" w:themeColor="accent1" w:themeShade="80"/>
          <w:sz w:val="32"/>
          <w:szCs w:val="24"/>
        </w:rPr>
      </w:pPr>
      <w:r w:rsidRPr="009C4458">
        <w:rPr>
          <w:b/>
          <w:color w:val="1F4E79" w:themeColor="accent1" w:themeShade="80"/>
          <w:sz w:val="32"/>
          <w:szCs w:val="24"/>
        </w:rPr>
        <w:t xml:space="preserve">Rendez-vous </w:t>
      </w:r>
      <w:r w:rsidRPr="009C4458">
        <w:rPr>
          <w:b/>
          <w:color w:val="92D050"/>
          <w:sz w:val="36"/>
          <w:szCs w:val="24"/>
          <w14:shadow w14:blurRad="114300" w14:dist="0" w14:dir="0" w14:sx="0" w14:sy="0" w14:kx="0" w14:ky="0" w14:algn="none">
            <w14:srgbClr w14:val="000000"/>
          </w14:shadow>
        </w:rPr>
        <w:t xml:space="preserve">le samedi 9 juin 2018 </w:t>
      </w:r>
      <w:r w:rsidRPr="009C4458">
        <w:rPr>
          <w:b/>
          <w:color w:val="1F4E79" w:themeColor="accent1" w:themeShade="80"/>
          <w:sz w:val="32"/>
          <w:szCs w:val="24"/>
        </w:rPr>
        <w:t xml:space="preserve">pour participer au nettoyage du site naturel de </w:t>
      </w:r>
      <w:proofErr w:type="spellStart"/>
      <w:r w:rsidRPr="009C4458">
        <w:rPr>
          <w:b/>
          <w:color w:val="1F4E79" w:themeColor="accent1" w:themeShade="80"/>
          <w:sz w:val="32"/>
          <w:szCs w:val="24"/>
        </w:rPr>
        <w:t>Barroy</w:t>
      </w:r>
      <w:proofErr w:type="spellEnd"/>
      <w:r w:rsidRPr="009C4458">
        <w:rPr>
          <w:b/>
          <w:color w:val="1F4E79" w:themeColor="accent1" w:themeShade="80"/>
          <w:sz w:val="32"/>
          <w:szCs w:val="24"/>
        </w:rPr>
        <w:t xml:space="preserve"> et des berges de Garonne</w:t>
      </w:r>
      <w:r>
        <w:rPr>
          <w:b/>
          <w:color w:val="1F4E79" w:themeColor="accent1" w:themeShade="80"/>
          <w:sz w:val="32"/>
          <w:szCs w:val="24"/>
        </w:rPr>
        <w:t>.</w:t>
      </w:r>
    </w:p>
    <w:p w:rsidR="00DD0AD9" w:rsidRDefault="00DD0AD9">
      <w:pPr>
        <w:spacing w:after="0" w:line="240" w:lineRule="auto"/>
        <w:ind w:left="-142" w:right="-567"/>
        <w:jc w:val="both"/>
        <w:rPr>
          <w:b/>
          <w:color w:val="1F4E79" w:themeColor="accent1" w:themeShade="80"/>
          <w:sz w:val="28"/>
          <w:szCs w:val="24"/>
        </w:rPr>
      </w:pPr>
    </w:p>
    <w:p w:rsidR="00DD0AD9" w:rsidRDefault="00A45AC9">
      <w:pPr>
        <w:spacing w:after="0" w:line="240" w:lineRule="auto"/>
        <w:ind w:left="-142" w:right="-567"/>
        <w:jc w:val="both"/>
        <w:rPr>
          <w:b/>
          <w:color w:val="1F4E79" w:themeColor="accent1" w:themeShade="80"/>
          <w:sz w:val="28"/>
          <w:szCs w:val="24"/>
        </w:rPr>
      </w:pPr>
      <w:r>
        <w:rPr>
          <w:b/>
          <w:noProof/>
          <w:color w:val="5B9BD5" w:themeColor="accent1"/>
          <w:sz w:val="28"/>
          <w:szCs w:val="24"/>
          <w:lang w:eastAsia="fr-FR"/>
        </w:rPr>
        <w:drawing>
          <wp:anchor distT="0" distB="0" distL="114300" distR="114300" simplePos="0" relativeHeight="251700224" behindDoc="0" locked="0" layoutInCell="1" allowOverlap="1">
            <wp:simplePos x="0" y="0"/>
            <wp:positionH relativeFrom="column">
              <wp:posOffset>-223520</wp:posOffset>
            </wp:positionH>
            <wp:positionV relativeFrom="paragraph">
              <wp:posOffset>142875</wp:posOffset>
            </wp:positionV>
            <wp:extent cx="1638300" cy="163830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DJ.png"/>
                    <pic:cNvPicPr/>
                  </pic:nvPicPr>
                  <pic:blipFill>
                    <a:blip r:embed="rId21">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p>
    <w:p w:rsidR="00DD0AD9" w:rsidRDefault="00A45AC9">
      <w:pPr>
        <w:spacing w:after="0" w:line="240" w:lineRule="auto"/>
        <w:ind w:left="-142" w:right="-567"/>
        <w:jc w:val="both"/>
        <w:rPr>
          <w:b/>
          <w:color w:val="1F4E79" w:themeColor="accent1" w:themeShade="80"/>
          <w:sz w:val="28"/>
          <w:szCs w:val="24"/>
        </w:rPr>
      </w:pPr>
      <w:r>
        <w:rPr>
          <w:b/>
          <w:noProof/>
          <w:color w:val="5B9BD5" w:themeColor="accent1"/>
          <w:sz w:val="28"/>
          <w:szCs w:val="24"/>
          <w:lang w:eastAsia="fr-FR"/>
        </w:rPr>
        <w:drawing>
          <wp:anchor distT="0" distB="0" distL="114300" distR="114300" simplePos="0" relativeHeight="251698176" behindDoc="0" locked="0" layoutInCell="1" allowOverlap="1">
            <wp:simplePos x="0" y="0"/>
            <wp:positionH relativeFrom="column">
              <wp:posOffset>1538605</wp:posOffset>
            </wp:positionH>
            <wp:positionV relativeFrom="paragraph">
              <wp:posOffset>201930</wp:posOffset>
            </wp:positionV>
            <wp:extent cx="2463667" cy="771525"/>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 INTERMARCHEitm_sup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63667" cy="771525"/>
                    </a:xfrm>
                    <a:prstGeom prst="rect">
                      <a:avLst/>
                    </a:prstGeom>
                  </pic:spPr>
                </pic:pic>
              </a:graphicData>
            </a:graphic>
            <wp14:sizeRelH relativeFrom="margin">
              <wp14:pctWidth>0</wp14:pctWidth>
            </wp14:sizeRelH>
            <wp14:sizeRelV relativeFrom="margin">
              <wp14:pctHeight>0</wp14:pctHeight>
            </wp14:sizeRelV>
          </wp:anchor>
        </w:drawing>
      </w:r>
    </w:p>
    <w:p w:rsidR="00DD0AD9" w:rsidRDefault="00A45AC9">
      <w:pPr>
        <w:spacing w:after="0" w:line="240" w:lineRule="auto"/>
        <w:ind w:left="-142" w:right="-567"/>
        <w:jc w:val="both"/>
        <w:rPr>
          <w:b/>
          <w:color w:val="1F4E79" w:themeColor="accent1" w:themeShade="80"/>
          <w:sz w:val="28"/>
          <w:szCs w:val="24"/>
        </w:rPr>
      </w:pPr>
      <w:r>
        <w:rPr>
          <w:b/>
          <w:noProof/>
          <w:color w:val="5B9BD5" w:themeColor="accent1"/>
          <w:sz w:val="28"/>
          <w:szCs w:val="24"/>
          <w:lang w:eastAsia="fr-FR"/>
        </w:rPr>
        <w:drawing>
          <wp:anchor distT="0" distB="0" distL="114300" distR="114300" simplePos="0" relativeHeight="251699200" behindDoc="0" locked="0" layoutInCell="1" allowOverlap="1">
            <wp:simplePos x="0" y="0"/>
            <wp:positionH relativeFrom="column">
              <wp:posOffset>4224655</wp:posOffset>
            </wp:positionH>
            <wp:positionV relativeFrom="paragraph">
              <wp:posOffset>87056</wp:posOffset>
            </wp:positionV>
            <wp:extent cx="1885950" cy="669208"/>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ASINO.png"/>
                    <pic:cNvPicPr/>
                  </pic:nvPicPr>
                  <pic:blipFill>
                    <a:blip r:embed="rId23">
                      <a:extLst>
                        <a:ext uri="{28A0092B-C50C-407E-A947-70E740481C1C}">
                          <a14:useLocalDpi xmlns:a14="http://schemas.microsoft.com/office/drawing/2010/main" val="0"/>
                        </a:ext>
                      </a:extLst>
                    </a:blip>
                    <a:stretch>
                      <a:fillRect/>
                    </a:stretch>
                  </pic:blipFill>
                  <pic:spPr>
                    <a:xfrm>
                      <a:off x="0" y="0"/>
                      <a:ext cx="1904481" cy="675783"/>
                    </a:xfrm>
                    <a:prstGeom prst="rect">
                      <a:avLst/>
                    </a:prstGeom>
                  </pic:spPr>
                </pic:pic>
              </a:graphicData>
            </a:graphic>
            <wp14:sizeRelH relativeFrom="margin">
              <wp14:pctWidth>0</wp14:pctWidth>
            </wp14:sizeRelH>
            <wp14:sizeRelV relativeFrom="margin">
              <wp14:pctHeight>0</wp14:pctHeight>
            </wp14:sizeRelV>
          </wp:anchor>
        </w:drawing>
      </w:r>
    </w:p>
    <w:p w:rsidR="00DD0AD9" w:rsidRDefault="00A45AC9">
      <w:pPr>
        <w:spacing w:after="0" w:line="240" w:lineRule="auto"/>
        <w:ind w:left="-142" w:right="-567"/>
        <w:jc w:val="both"/>
        <w:rPr>
          <w:b/>
          <w:color w:val="1F4E79" w:themeColor="accent1" w:themeShade="80"/>
          <w:sz w:val="28"/>
          <w:szCs w:val="24"/>
        </w:rPr>
      </w:pPr>
      <w:r>
        <w:rPr>
          <w:rFonts w:ascii="Roboto" w:hAnsi="Roboto" w:cs="Arial"/>
          <w:noProof/>
          <w:color w:val="174D36"/>
          <w:sz w:val="21"/>
          <w:szCs w:val="21"/>
          <w:lang w:eastAsia="fr-FR"/>
        </w:rPr>
        <mc:AlternateContent>
          <mc:Choice Requires="wps">
            <w:drawing>
              <wp:inline distT="0" distB="0" distL="0" distR="0">
                <wp:extent cx="304800" cy="304800"/>
                <wp:effectExtent l="0" t="0" r="0" b="0"/>
                <wp:docPr id="25" name="Rectangle 25" descr="Casino Supermarchés">
                  <a:hlinkClick xmlns:a="http://schemas.openxmlformats.org/drawingml/2006/main" r:id="rId24" tooltip="&quot;Casino Supermarchés&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D8965D" id="Rectangle 25" o:spid="_x0000_s1026" alt="Casino Supermarchés" href="https://www.supercasino.fr/?_ga=2.167210814.1248483143.1519149051-1192981325.1519149051" title="&quot;Casino Supermarchés&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" o:button="t" filled="f" stroked="f">
                <v:fill o:detectmouseclick="t"/>
                <o:lock v:ext="edit" aspectratio="t"/>
                <w10:anchorlock/>
              </v:rect>
            </w:pict>
          </mc:Fallback>
        </mc:AlternateContent>
      </w:r>
    </w:p>
    <w:p w:rsidR="00DD0AD9" w:rsidRDefault="00DD0AD9">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p w:rsidR="00DD0AD9" w:rsidRDefault="00DD0AD9">
      <w:pPr>
        <w:spacing w:after="0" w:line="240" w:lineRule="auto"/>
        <w:ind w:left="-142" w:right="-567"/>
        <w:jc w:val="both"/>
        <w:rPr>
          <w:b/>
          <w:color w:val="1F4E79" w:themeColor="accent1" w:themeShade="80"/>
          <w:sz w:val="28"/>
          <w:szCs w:val="24"/>
        </w:rPr>
      </w:pPr>
    </w:p>
    <w:sectPr w:rsidR="00DD0AD9" w:rsidSect="006567FE">
      <w:footerReference w:type="default" r:id="rId25"/>
      <w:pgSz w:w="11906" w:h="16838"/>
      <w:pgMar w:top="1134" w:right="1274" w:bottom="851"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251A" w:rsidRDefault="003B251A" w:rsidP="003B251A">
      <w:pPr>
        <w:spacing w:after="0" w:line="240" w:lineRule="auto"/>
      </w:pPr>
      <w:r>
        <w:separator/>
      </w:r>
    </w:p>
  </w:endnote>
  <w:endnote w:type="continuationSeparator" w:id="0">
    <w:p w:rsidR="003B251A" w:rsidRDefault="003B251A" w:rsidP="003B2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FrankRuehl">
    <w:panose1 w:val="020E0503060101010101"/>
    <w:charset w:val="B1"/>
    <w:family w:val="swiss"/>
    <w:pitch w:val="variable"/>
    <w:sig w:usb0="00000801" w:usb1="00000000" w:usb2="00000000" w:usb3="00000000" w:csb0="00000020" w:csb1="00000000"/>
  </w:font>
  <w:font w:name="Segoe Script">
    <w:panose1 w:val="020B0504020000000003"/>
    <w:charset w:val="00"/>
    <w:family w:val="swiss"/>
    <w:pitch w:val="variable"/>
    <w:sig w:usb0="0000028F" w:usb1="00000000" w:usb2="00000000" w:usb3="00000000" w:csb0="0000009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C24" w:rsidRPr="007C7BDD" w:rsidRDefault="00826C24" w:rsidP="00826C24">
    <w:pPr>
      <w:pStyle w:val="Pieddepage"/>
      <w:jc w:val="center"/>
      <w:rPr>
        <w:color w:val="002060"/>
      </w:rPr>
    </w:pPr>
    <w:r w:rsidRPr="007C7BDD">
      <w:rPr>
        <w:b/>
        <w:color w:val="002060"/>
      </w:rPr>
      <w:t>Contact Presse</w:t>
    </w:r>
    <w:r w:rsidRPr="007C7BDD">
      <w:rPr>
        <w:color w:val="002060"/>
      </w:rPr>
      <w:t xml:space="preserve"> : Service Relations avec les habitants et Communication – Pascale Vallée</w:t>
    </w:r>
  </w:p>
  <w:p w:rsidR="00826C24" w:rsidRPr="007C7BDD" w:rsidRDefault="00826C24" w:rsidP="00826C24">
    <w:pPr>
      <w:pStyle w:val="Pieddepage"/>
      <w:jc w:val="center"/>
      <w:rPr>
        <w:color w:val="002060"/>
      </w:rPr>
    </w:pPr>
    <w:r w:rsidRPr="007C7BDD">
      <w:rPr>
        <w:color w:val="002060"/>
      </w:rPr>
      <w:sym w:font="Wingdings" w:char="F028"/>
    </w:r>
    <w:r w:rsidRPr="007C7BDD">
      <w:rPr>
        <w:color w:val="002060"/>
      </w:rPr>
      <w:t xml:space="preserve"> 05 53 77 41 93 - 06 11 03 59 15 – p.vallee@ville-lepassage.fr </w:t>
    </w:r>
  </w:p>
  <w:p w:rsidR="00826C24" w:rsidRDefault="00826C24">
    <w:pPr>
      <w:pStyle w:val="Pieddepage"/>
    </w:pPr>
  </w:p>
  <w:p w:rsidR="003B251A" w:rsidRDefault="003B251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251A" w:rsidRDefault="003B251A" w:rsidP="003B251A">
      <w:pPr>
        <w:spacing w:after="0" w:line="240" w:lineRule="auto"/>
      </w:pPr>
      <w:r>
        <w:separator/>
      </w:r>
    </w:p>
  </w:footnote>
  <w:footnote w:type="continuationSeparator" w:id="0">
    <w:p w:rsidR="003B251A" w:rsidRDefault="003B251A" w:rsidP="003B25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39E690D"/>
    <w:multiLevelType w:val="hybridMultilevel"/>
    <w:tmpl w:val="EBCECF28"/>
    <w:lvl w:ilvl="0" w:tplc="BEB00A02">
      <w:start w:val="1"/>
      <w:numFmt w:val="bullet"/>
      <w:lvlText w:val=""/>
      <w:lvlJc w:val="left"/>
      <w:pPr>
        <w:ind w:left="578" w:hanging="360"/>
      </w:pPr>
      <w:rPr>
        <w:rFonts w:ascii="Wingdings" w:hAnsi="Wingdings" w:hint="default"/>
        <w:color w:val="FF0000"/>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2" w15:restartNumberingAfterBreak="0">
    <w:nsid w:val="06D703D9"/>
    <w:multiLevelType w:val="hybridMultilevel"/>
    <w:tmpl w:val="A4B079F0"/>
    <w:lvl w:ilvl="0" w:tplc="74402272">
      <w:start w:val="1"/>
      <w:numFmt w:val="bullet"/>
      <w:lvlText w:val=""/>
      <w:lvlJc w:val="left"/>
      <w:pPr>
        <w:tabs>
          <w:tab w:val="num" w:pos="720"/>
        </w:tabs>
        <w:ind w:left="720" w:hanging="360"/>
      </w:pPr>
      <w:rPr>
        <w:rFonts w:ascii="Wingdings" w:hAnsi="Wingdings" w:hint="default"/>
      </w:rPr>
    </w:lvl>
    <w:lvl w:ilvl="1" w:tplc="E612E094">
      <w:start w:val="156"/>
      <w:numFmt w:val="bullet"/>
      <w:lvlText w:val=""/>
      <w:lvlJc w:val="left"/>
      <w:pPr>
        <w:tabs>
          <w:tab w:val="num" w:pos="1440"/>
        </w:tabs>
        <w:ind w:left="1440" w:hanging="360"/>
      </w:pPr>
      <w:rPr>
        <w:rFonts w:ascii="Wingdings" w:hAnsi="Wingdings" w:hint="default"/>
      </w:rPr>
    </w:lvl>
    <w:lvl w:ilvl="2" w:tplc="5048635C" w:tentative="1">
      <w:start w:val="1"/>
      <w:numFmt w:val="bullet"/>
      <w:lvlText w:val=""/>
      <w:lvlJc w:val="left"/>
      <w:pPr>
        <w:tabs>
          <w:tab w:val="num" w:pos="2160"/>
        </w:tabs>
        <w:ind w:left="2160" w:hanging="360"/>
      </w:pPr>
      <w:rPr>
        <w:rFonts w:ascii="Wingdings" w:hAnsi="Wingdings" w:hint="default"/>
      </w:rPr>
    </w:lvl>
    <w:lvl w:ilvl="3" w:tplc="17800928" w:tentative="1">
      <w:start w:val="1"/>
      <w:numFmt w:val="bullet"/>
      <w:lvlText w:val=""/>
      <w:lvlJc w:val="left"/>
      <w:pPr>
        <w:tabs>
          <w:tab w:val="num" w:pos="2880"/>
        </w:tabs>
        <w:ind w:left="2880" w:hanging="360"/>
      </w:pPr>
      <w:rPr>
        <w:rFonts w:ascii="Wingdings" w:hAnsi="Wingdings" w:hint="default"/>
      </w:rPr>
    </w:lvl>
    <w:lvl w:ilvl="4" w:tplc="AC060A14" w:tentative="1">
      <w:start w:val="1"/>
      <w:numFmt w:val="bullet"/>
      <w:lvlText w:val=""/>
      <w:lvlJc w:val="left"/>
      <w:pPr>
        <w:tabs>
          <w:tab w:val="num" w:pos="3600"/>
        </w:tabs>
        <w:ind w:left="3600" w:hanging="360"/>
      </w:pPr>
      <w:rPr>
        <w:rFonts w:ascii="Wingdings" w:hAnsi="Wingdings" w:hint="default"/>
      </w:rPr>
    </w:lvl>
    <w:lvl w:ilvl="5" w:tplc="EB2A459A" w:tentative="1">
      <w:start w:val="1"/>
      <w:numFmt w:val="bullet"/>
      <w:lvlText w:val=""/>
      <w:lvlJc w:val="left"/>
      <w:pPr>
        <w:tabs>
          <w:tab w:val="num" w:pos="4320"/>
        </w:tabs>
        <w:ind w:left="4320" w:hanging="360"/>
      </w:pPr>
      <w:rPr>
        <w:rFonts w:ascii="Wingdings" w:hAnsi="Wingdings" w:hint="default"/>
      </w:rPr>
    </w:lvl>
    <w:lvl w:ilvl="6" w:tplc="712876C0" w:tentative="1">
      <w:start w:val="1"/>
      <w:numFmt w:val="bullet"/>
      <w:lvlText w:val=""/>
      <w:lvlJc w:val="left"/>
      <w:pPr>
        <w:tabs>
          <w:tab w:val="num" w:pos="5040"/>
        </w:tabs>
        <w:ind w:left="5040" w:hanging="360"/>
      </w:pPr>
      <w:rPr>
        <w:rFonts w:ascii="Wingdings" w:hAnsi="Wingdings" w:hint="default"/>
      </w:rPr>
    </w:lvl>
    <w:lvl w:ilvl="7" w:tplc="2E54AC72" w:tentative="1">
      <w:start w:val="1"/>
      <w:numFmt w:val="bullet"/>
      <w:lvlText w:val=""/>
      <w:lvlJc w:val="left"/>
      <w:pPr>
        <w:tabs>
          <w:tab w:val="num" w:pos="5760"/>
        </w:tabs>
        <w:ind w:left="5760" w:hanging="360"/>
      </w:pPr>
      <w:rPr>
        <w:rFonts w:ascii="Wingdings" w:hAnsi="Wingdings" w:hint="default"/>
      </w:rPr>
    </w:lvl>
    <w:lvl w:ilvl="8" w:tplc="396669A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EA0FDF"/>
    <w:multiLevelType w:val="hybridMultilevel"/>
    <w:tmpl w:val="69E84D46"/>
    <w:lvl w:ilvl="0" w:tplc="B69E5540">
      <w:start w:val="1"/>
      <w:numFmt w:val="bullet"/>
      <w:lvlText w:val="-"/>
      <w:lvlJc w:val="left"/>
      <w:pPr>
        <w:ind w:left="1571" w:hanging="360"/>
      </w:pPr>
      <w:rPr>
        <w:rFonts w:ascii="Courier New" w:hAnsi="Courier New"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 w15:restartNumberingAfterBreak="0">
    <w:nsid w:val="19EC2F61"/>
    <w:multiLevelType w:val="hybridMultilevel"/>
    <w:tmpl w:val="95C049F2"/>
    <w:lvl w:ilvl="0" w:tplc="2208F358">
      <w:start w:val="1"/>
      <w:numFmt w:val="bullet"/>
      <w:lvlText w:val=""/>
      <w:lvlJc w:val="left"/>
      <w:pPr>
        <w:ind w:left="2143" w:hanging="360"/>
      </w:pPr>
      <w:rPr>
        <w:rFonts w:ascii="Symbol" w:hAnsi="Symbol" w:hint="default"/>
        <w:color w:val="0000FF"/>
      </w:rPr>
    </w:lvl>
    <w:lvl w:ilvl="1" w:tplc="040C0003" w:tentative="1">
      <w:start w:val="1"/>
      <w:numFmt w:val="bullet"/>
      <w:lvlText w:val="o"/>
      <w:lvlJc w:val="left"/>
      <w:pPr>
        <w:ind w:left="2863" w:hanging="360"/>
      </w:pPr>
      <w:rPr>
        <w:rFonts w:ascii="Courier New" w:hAnsi="Courier New" w:cs="Courier New" w:hint="default"/>
      </w:rPr>
    </w:lvl>
    <w:lvl w:ilvl="2" w:tplc="040C0005" w:tentative="1">
      <w:start w:val="1"/>
      <w:numFmt w:val="bullet"/>
      <w:lvlText w:val=""/>
      <w:lvlJc w:val="left"/>
      <w:pPr>
        <w:ind w:left="3583" w:hanging="360"/>
      </w:pPr>
      <w:rPr>
        <w:rFonts w:ascii="Wingdings" w:hAnsi="Wingdings" w:hint="default"/>
      </w:rPr>
    </w:lvl>
    <w:lvl w:ilvl="3" w:tplc="040C0001" w:tentative="1">
      <w:start w:val="1"/>
      <w:numFmt w:val="bullet"/>
      <w:lvlText w:val=""/>
      <w:lvlJc w:val="left"/>
      <w:pPr>
        <w:ind w:left="4303" w:hanging="360"/>
      </w:pPr>
      <w:rPr>
        <w:rFonts w:ascii="Symbol" w:hAnsi="Symbol" w:hint="default"/>
      </w:rPr>
    </w:lvl>
    <w:lvl w:ilvl="4" w:tplc="040C0003" w:tentative="1">
      <w:start w:val="1"/>
      <w:numFmt w:val="bullet"/>
      <w:lvlText w:val="o"/>
      <w:lvlJc w:val="left"/>
      <w:pPr>
        <w:ind w:left="5023" w:hanging="360"/>
      </w:pPr>
      <w:rPr>
        <w:rFonts w:ascii="Courier New" w:hAnsi="Courier New" w:cs="Courier New" w:hint="default"/>
      </w:rPr>
    </w:lvl>
    <w:lvl w:ilvl="5" w:tplc="040C0005" w:tentative="1">
      <w:start w:val="1"/>
      <w:numFmt w:val="bullet"/>
      <w:lvlText w:val=""/>
      <w:lvlJc w:val="left"/>
      <w:pPr>
        <w:ind w:left="5743" w:hanging="360"/>
      </w:pPr>
      <w:rPr>
        <w:rFonts w:ascii="Wingdings" w:hAnsi="Wingdings" w:hint="default"/>
      </w:rPr>
    </w:lvl>
    <w:lvl w:ilvl="6" w:tplc="040C0001" w:tentative="1">
      <w:start w:val="1"/>
      <w:numFmt w:val="bullet"/>
      <w:lvlText w:val=""/>
      <w:lvlJc w:val="left"/>
      <w:pPr>
        <w:ind w:left="6463" w:hanging="360"/>
      </w:pPr>
      <w:rPr>
        <w:rFonts w:ascii="Symbol" w:hAnsi="Symbol" w:hint="default"/>
      </w:rPr>
    </w:lvl>
    <w:lvl w:ilvl="7" w:tplc="040C0003" w:tentative="1">
      <w:start w:val="1"/>
      <w:numFmt w:val="bullet"/>
      <w:lvlText w:val="o"/>
      <w:lvlJc w:val="left"/>
      <w:pPr>
        <w:ind w:left="7183" w:hanging="360"/>
      </w:pPr>
      <w:rPr>
        <w:rFonts w:ascii="Courier New" w:hAnsi="Courier New" w:cs="Courier New" w:hint="default"/>
      </w:rPr>
    </w:lvl>
    <w:lvl w:ilvl="8" w:tplc="040C0005" w:tentative="1">
      <w:start w:val="1"/>
      <w:numFmt w:val="bullet"/>
      <w:lvlText w:val=""/>
      <w:lvlJc w:val="left"/>
      <w:pPr>
        <w:ind w:left="7903" w:hanging="360"/>
      </w:pPr>
      <w:rPr>
        <w:rFonts w:ascii="Wingdings" w:hAnsi="Wingdings" w:hint="default"/>
      </w:rPr>
    </w:lvl>
  </w:abstractNum>
  <w:abstractNum w:abstractNumId="5" w15:restartNumberingAfterBreak="0">
    <w:nsid w:val="250E3298"/>
    <w:multiLevelType w:val="hybridMultilevel"/>
    <w:tmpl w:val="F6FCD904"/>
    <w:lvl w:ilvl="0" w:tplc="EC60BE8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805F01"/>
    <w:multiLevelType w:val="hybridMultilevel"/>
    <w:tmpl w:val="E9528AD6"/>
    <w:lvl w:ilvl="0" w:tplc="59E41252">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30E44E5C"/>
    <w:multiLevelType w:val="hybridMultilevel"/>
    <w:tmpl w:val="5D38ACE2"/>
    <w:lvl w:ilvl="0" w:tplc="3DBEFB54">
      <w:numFmt w:val="bullet"/>
      <w:lvlText w:val="-"/>
      <w:lvlJc w:val="left"/>
      <w:pPr>
        <w:ind w:left="1065" w:hanging="360"/>
      </w:pPr>
      <w:rPr>
        <w:rFonts w:ascii="Calibri" w:eastAsia="Calibri" w:hAnsi="Calibri" w:cs="Times New Roman" w:hint="default"/>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start w:val="1"/>
      <w:numFmt w:val="bullet"/>
      <w:lvlText w:val=""/>
      <w:lvlJc w:val="left"/>
      <w:pPr>
        <w:ind w:left="3225" w:hanging="360"/>
      </w:pPr>
      <w:rPr>
        <w:rFonts w:ascii="Symbol" w:hAnsi="Symbol" w:hint="default"/>
      </w:rPr>
    </w:lvl>
    <w:lvl w:ilvl="4" w:tplc="040C0003">
      <w:start w:val="1"/>
      <w:numFmt w:val="bullet"/>
      <w:lvlText w:val="o"/>
      <w:lvlJc w:val="left"/>
      <w:pPr>
        <w:ind w:left="3945" w:hanging="360"/>
      </w:pPr>
      <w:rPr>
        <w:rFonts w:ascii="Courier New" w:hAnsi="Courier New" w:cs="Courier New" w:hint="default"/>
      </w:rPr>
    </w:lvl>
    <w:lvl w:ilvl="5" w:tplc="040C0005">
      <w:start w:val="1"/>
      <w:numFmt w:val="bullet"/>
      <w:lvlText w:val=""/>
      <w:lvlJc w:val="left"/>
      <w:pPr>
        <w:ind w:left="4665" w:hanging="360"/>
      </w:pPr>
      <w:rPr>
        <w:rFonts w:ascii="Wingdings" w:hAnsi="Wingdings" w:hint="default"/>
      </w:rPr>
    </w:lvl>
    <w:lvl w:ilvl="6" w:tplc="040C0001">
      <w:start w:val="1"/>
      <w:numFmt w:val="bullet"/>
      <w:lvlText w:val=""/>
      <w:lvlJc w:val="left"/>
      <w:pPr>
        <w:ind w:left="5385" w:hanging="360"/>
      </w:pPr>
      <w:rPr>
        <w:rFonts w:ascii="Symbol" w:hAnsi="Symbol" w:hint="default"/>
      </w:rPr>
    </w:lvl>
    <w:lvl w:ilvl="7" w:tplc="040C0003">
      <w:start w:val="1"/>
      <w:numFmt w:val="bullet"/>
      <w:lvlText w:val="o"/>
      <w:lvlJc w:val="left"/>
      <w:pPr>
        <w:ind w:left="6105" w:hanging="360"/>
      </w:pPr>
      <w:rPr>
        <w:rFonts w:ascii="Courier New" w:hAnsi="Courier New" w:cs="Courier New" w:hint="default"/>
      </w:rPr>
    </w:lvl>
    <w:lvl w:ilvl="8" w:tplc="040C0005">
      <w:start w:val="1"/>
      <w:numFmt w:val="bullet"/>
      <w:lvlText w:val=""/>
      <w:lvlJc w:val="left"/>
      <w:pPr>
        <w:ind w:left="6825" w:hanging="360"/>
      </w:pPr>
      <w:rPr>
        <w:rFonts w:ascii="Wingdings" w:hAnsi="Wingdings" w:hint="default"/>
      </w:rPr>
    </w:lvl>
  </w:abstractNum>
  <w:abstractNum w:abstractNumId="8" w15:restartNumberingAfterBreak="0">
    <w:nsid w:val="326D43D5"/>
    <w:multiLevelType w:val="hybridMultilevel"/>
    <w:tmpl w:val="9CD4101C"/>
    <w:lvl w:ilvl="0" w:tplc="53D0C946">
      <w:start w:val="1"/>
      <w:numFmt w:val="bullet"/>
      <w:lvlText w:val=""/>
      <w:lvlJc w:val="left"/>
      <w:pPr>
        <w:ind w:left="1495" w:hanging="360"/>
      </w:pPr>
      <w:rPr>
        <w:rFonts w:ascii="Wingdings" w:hAnsi="Wingdings" w:hint="default"/>
        <w:color w:val="FF3399"/>
        <w:sz w:val="32"/>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9" w15:restartNumberingAfterBreak="0">
    <w:nsid w:val="4A124D47"/>
    <w:multiLevelType w:val="hybridMultilevel"/>
    <w:tmpl w:val="FE325B42"/>
    <w:lvl w:ilvl="0" w:tplc="14EADC8E">
      <w:numFmt w:val="bullet"/>
      <w:lvlText w:val="-"/>
      <w:lvlJc w:val="left"/>
      <w:pPr>
        <w:ind w:left="1414" w:hanging="705"/>
      </w:pPr>
      <w:rPr>
        <w:rFonts w:ascii="Calibri" w:eastAsiaTheme="minorHAnsi" w:hAnsi="Calibri" w:cstheme="minorBid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15:restartNumberingAfterBreak="0">
    <w:nsid w:val="4B1D5821"/>
    <w:multiLevelType w:val="hybridMultilevel"/>
    <w:tmpl w:val="A6A81160"/>
    <w:lvl w:ilvl="0" w:tplc="E744DE02">
      <w:start w:val="1"/>
      <w:numFmt w:val="bullet"/>
      <w:lvlText w:val=""/>
      <w:lvlJc w:val="left"/>
      <w:pPr>
        <w:ind w:left="6031" w:hanging="360"/>
      </w:pPr>
      <w:rPr>
        <w:rFonts w:ascii="Wingdings" w:hAnsi="Wingdings" w:hint="default"/>
        <w:color w:val="FF3399"/>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1" w15:restartNumberingAfterBreak="0">
    <w:nsid w:val="4BE718F2"/>
    <w:multiLevelType w:val="hybridMultilevel"/>
    <w:tmpl w:val="6CD6CE46"/>
    <w:lvl w:ilvl="0" w:tplc="D442A448">
      <w:start w:val="1"/>
      <w:numFmt w:val="bullet"/>
      <w:lvlText w:val=""/>
      <w:lvlJc w:val="left"/>
      <w:pPr>
        <w:tabs>
          <w:tab w:val="num" w:pos="720"/>
        </w:tabs>
        <w:ind w:left="720" w:hanging="360"/>
      </w:pPr>
      <w:rPr>
        <w:rFonts w:ascii="Wingdings" w:hAnsi="Wingdings" w:hint="default"/>
      </w:rPr>
    </w:lvl>
    <w:lvl w:ilvl="1" w:tplc="DD08FB20" w:tentative="1">
      <w:start w:val="1"/>
      <w:numFmt w:val="bullet"/>
      <w:lvlText w:val=""/>
      <w:lvlJc w:val="left"/>
      <w:pPr>
        <w:tabs>
          <w:tab w:val="num" w:pos="1440"/>
        </w:tabs>
        <w:ind w:left="1440" w:hanging="360"/>
      </w:pPr>
      <w:rPr>
        <w:rFonts w:ascii="Wingdings" w:hAnsi="Wingdings" w:hint="default"/>
      </w:rPr>
    </w:lvl>
    <w:lvl w:ilvl="2" w:tplc="A94A0CEE" w:tentative="1">
      <w:start w:val="1"/>
      <w:numFmt w:val="bullet"/>
      <w:lvlText w:val=""/>
      <w:lvlJc w:val="left"/>
      <w:pPr>
        <w:tabs>
          <w:tab w:val="num" w:pos="2160"/>
        </w:tabs>
        <w:ind w:left="2160" w:hanging="360"/>
      </w:pPr>
      <w:rPr>
        <w:rFonts w:ascii="Wingdings" w:hAnsi="Wingdings" w:hint="default"/>
      </w:rPr>
    </w:lvl>
    <w:lvl w:ilvl="3" w:tplc="89DAF7D0" w:tentative="1">
      <w:start w:val="1"/>
      <w:numFmt w:val="bullet"/>
      <w:lvlText w:val=""/>
      <w:lvlJc w:val="left"/>
      <w:pPr>
        <w:tabs>
          <w:tab w:val="num" w:pos="2880"/>
        </w:tabs>
        <w:ind w:left="2880" w:hanging="360"/>
      </w:pPr>
      <w:rPr>
        <w:rFonts w:ascii="Wingdings" w:hAnsi="Wingdings" w:hint="default"/>
      </w:rPr>
    </w:lvl>
    <w:lvl w:ilvl="4" w:tplc="99E44376" w:tentative="1">
      <w:start w:val="1"/>
      <w:numFmt w:val="bullet"/>
      <w:lvlText w:val=""/>
      <w:lvlJc w:val="left"/>
      <w:pPr>
        <w:tabs>
          <w:tab w:val="num" w:pos="3600"/>
        </w:tabs>
        <w:ind w:left="3600" w:hanging="360"/>
      </w:pPr>
      <w:rPr>
        <w:rFonts w:ascii="Wingdings" w:hAnsi="Wingdings" w:hint="default"/>
      </w:rPr>
    </w:lvl>
    <w:lvl w:ilvl="5" w:tplc="76A4CF38" w:tentative="1">
      <w:start w:val="1"/>
      <w:numFmt w:val="bullet"/>
      <w:lvlText w:val=""/>
      <w:lvlJc w:val="left"/>
      <w:pPr>
        <w:tabs>
          <w:tab w:val="num" w:pos="4320"/>
        </w:tabs>
        <w:ind w:left="4320" w:hanging="360"/>
      </w:pPr>
      <w:rPr>
        <w:rFonts w:ascii="Wingdings" w:hAnsi="Wingdings" w:hint="default"/>
      </w:rPr>
    </w:lvl>
    <w:lvl w:ilvl="6" w:tplc="23A48D12" w:tentative="1">
      <w:start w:val="1"/>
      <w:numFmt w:val="bullet"/>
      <w:lvlText w:val=""/>
      <w:lvlJc w:val="left"/>
      <w:pPr>
        <w:tabs>
          <w:tab w:val="num" w:pos="5040"/>
        </w:tabs>
        <w:ind w:left="5040" w:hanging="360"/>
      </w:pPr>
      <w:rPr>
        <w:rFonts w:ascii="Wingdings" w:hAnsi="Wingdings" w:hint="default"/>
      </w:rPr>
    </w:lvl>
    <w:lvl w:ilvl="7" w:tplc="5F388118" w:tentative="1">
      <w:start w:val="1"/>
      <w:numFmt w:val="bullet"/>
      <w:lvlText w:val=""/>
      <w:lvlJc w:val="left"/>
      <w:pPr>
        <w:tabs>
          <w:tab w:val="num" w:pos="5760"/>
        </w:tabs>
        <w:ind w:left="5760" w:hanging="360"/>
      </w:pPr>
      <w:rPr>
        <w:rFonts w:ascii="Wingdings" w:hAnsi="Wingdings" w:hint="default"/>
      </w:rPr>
    </w:lvl>
    <w:lvl w:ilvl="8" w:tplc="07F6D5B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2FD7247"/>
    <w:multiLevelType w:val="multilevel"/>
    <w:tmpl w:val="ABEE6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864BE9"/>
    <w:multiLevelType w:val="hybridMultilevel"/>
    <w:tmpl w:val="FE24473E"/>
    <w:lvl w:ilvl="0" w:tplc="B69E5540">
      <w:start w:val="1"/>
      <w:numFmt w:val="bullet"/>
      <w:lvlText w:val="-"/>
      <w:lvlJc w:val="left"/>
      <w:pPr>
        <w:ind w:left="1571"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D70766"/>
    <w:multiLevelType w:val="hybridMultilevel"/>
    <w:tmpl w:val="950092FE"/>
    <w:lvl w:ilvl="0" w:tplc="B69E5540">
      <w:start w:val="1"/>
      <w:numFmt w:val="bullet"/>
      <w:lvlText w:val="-"/>
      <w:lvlJc w:val="left"/>
      <w:pPr>
        <w:ind w:left="215" w:hanging="360"/>
      </w:pPr>
      <w:rPr>
        <w:rFonts w:ascii="Courier New" w:hAnsi="Courier New" w:hint="default"/>
        <w:color w:val="FF0000"/>
      </w:rPr>
    </w:lvl>
    <w:lvl w:ilvl="1" w:tplc="040C0003">
      <w:start w:val="1"/>
      <w:numFmt w:val="bullet"/>
      <w:lvlText w:val="o"/>
      <w:lvlJc w:val="left"/>
      <w:pPr>
        <w:ind w:left="1077" w:hanging="360"/>
      </w:pPr>
      <w:rPr>
        <w:rFonts w:ascii="Courier New" w:hAnsi="Courier New" w:cs="Courier New" w:hint="default"/>
      </w:rPr>
    </w:lvl>
    <w:lvl w:ilvl="2" w:tplc="040C0005" w:tentative="1">
      <w:start w:val="1"/>
      <w:numFmt w:val="bullet"/>
      <w:lvlText w:val=""/>
      <w:lvlJc w:val="left"/>
      <w:pPr>
        <w:ind w:left="1797" w:hanging="360"/>
      </w:pPr>
      <w:rPr>
        <w:rFonts w:ascii="Wingdings" w:hAnsi="Wingdings" w:hint="default"/>
      </w:rPr>
    </w:lvl>
    <w:lvl w:ilvl="3" w:tplc="040C0001" w:tentative="1">
      <w:start w:val="1"/>
      <w:numFmt w:val="bullet"/>
      <w:lvlText w:val=""/>
      <w:lvlJc w:val="left"/>
      <w:pPr>
        <w:ind w:left="2517" w:hanging="360"/>
      </w:pPr>
      <w:rPr>
        <w:rFonts w:ascii="Symbol" w:hAnsi="Symbol" w:hint="default"/>
      </w:rPr>
    </w:lvl>
    <w:lvl w:ilvl="4" w:tplc="040C0003" w:tentative="1">
      <w:start w:val="1"/>
      <w:numFmt w:val="bullet"/>
      <w:lvlText w:val="o"/>
      <w:lvlJc w:val="left"/>
      <w:pPr>
        <w:ind w:left="3237" w:hanging="360"/>
      </w:pPr>
      <w:rPr>
        <w:rFonts w:ascii="Courier New" w:hAnsi="Courier New" w:cs="Courier New" w:hint="default"/>
      </w:rPr>
    </w:lvl>
    <w:lvl w:ilvl="5" w:tplc="040C0005" w:tentative="1">
      <w:start w:val="1"/>
      <w:numFmt w:val="bullet"/>
      <w:lvlText w:val=""/>
      <w:lvlJc w:val="left"/>
      <w:pPr>
        <w:ind w:left="3957" w:hanging="360"/>
      </w:pPr>
      <w:rPr>
        <w:rFonts w:ascii="Wingdings" w:hAnsi="Wingdings" w:hint="default"/>
      </w:rPr>
    </w:lvl>
    <w:lvl w:ilvl="6" w:tplc="040C0001" w:tentative="1">
      <w:start w:val="1"/>
      <w:numFmt w:val="bullet"/>
      <w:lvlText w:val=""/>
      <w:lvlJc w:val="left"/>
      <w:pPr>
        <w:ind w:left="4677" w:hanging="360"/>
      </w:pPr>
      <w:rPr>
        <w:rFonts w:ascii="Symbol" w:hAnsi="Symbol" w:hint="default"/>
      </w:rPr>
    </w:lvl>
    <w:lvl w:ilvl="7" w:tplc="040C0003" w:tentative="1">
      <w:start w:val="1"/>
      <w:numFmt w:val="bullet"/>
      <w:lvlText w:val="o"/>
      <w:lvlJc w:val="left"/>
      <w:pPr>
        <w:ind w:left="5397" w:hanging="360"/>
      </w:pPr>
      <w:rPr>
        <w:rFonts w:ascii="Courier New" w:hAnsi="Courier New" w:cs="Courier New" w:hint="default"/>
      </w:rPr>
    </w:lvl>
    <w:lvl w:ilvl="8" w:tplc="040C0005" w:tentative="1">
      <w:start w:val="1"/>
      <w:numFmt w:val="bullet"/>
      <w:lvlText w:val=""/>
      <w:lvlJc w:val="left"/>
      <w:pPr>
        <w:ind w:left="6117" w:hanging="360"/>
      </w:pPr>
      <w:rPr>
        <w:rFonts w:ascii="Wingdings" w:hAnsi="Wingdings" w:hint="default"/>
      </w:rPr>
    </w:lvl>
  </w:abstractNum>
  <w:abstractNum w:abstractNumId="15" w15:restartNumberingAfterBreak="0">
    <w:nsid w:val="6B54393C"/>
    <w:multiLevelType w:val="hybridMultilevel"/>
    <w:tmpl w:val="E7F07346"/>
    <w:lvl w:ilvl="0" w:tplc="CD360E9A">
      <w:start w:val="1"/>
      <w:numFmt w:val="bullet"/>
      <w:lvlText w:val=""/>
      <w:lvlJc w:val="left"/>
      <w:pPr>
        <w:tabs>
          <w:tab w:val="num" w:pos="720"/>
        </w:tabs>
        <w:ind w:left="720" w:hanging="360"/>
      </w:pPr>
      <w:rPr>
        <w:rFonts w:ascii="Wingdings" w:hAnsi="Wingdings" w:hint="default"/>
      </w:rPr>
    </w:lvl>
    <w:lvl w:ilvl="1" w:tplc="9C7243F0">
      <w:start w:val="1"/>
      <w:numFmt w:val="bullet"/>
      <w:lvlText w:val=""/>
      <w:lvlJc w:val="left"/>
      <w:pPr>
        <w:tabs>
          <w:tab w:val="num" w:pos="1440"/>
        </w:tabs>
        <w:ind w:left="1440" w:hanging="360"/>
      </w:pPr>
      <w:rPr>
        <w:rFonts w:ascii="Wingdings" w:hAnsi="Wingdings" w:hint="default"/>
      </w:rPr>
    </w:lvl>
    <w:lvl w:ilvl="2" w:tplc="CEFE98BC" w:tentative="1">
      <w:start w:val="1"/>
      <w:numFmt w:val="bullet"/>
      <w:lvlText w:val=""/>
      <w:lvlJc w:val="left"/>
      <w:pPr>
        <w:tabs>
          <w:tab w:val="num" w:pos="2160"/>
        </w:tabs>
        <w:ind w:left="2160" w:hanging="360"/>
      </w:pPr>
      <w:rPr>
        <w:rFonts w:ascii="Wingdings" w:hAnsi="Wingdings" w:hint="default"/>
      </w:rPr>
    </w:lvl>
    <w:lvl w:ilvl="3" w:tplc="01D20CC4" w:tentative="1">
      <w:start w:val="1"/>
      <w:numFmt w:val="bullet"/>
      <w:lvlText w:val=""/>
      <w:lvlJc w:val="left"/>
      <w:pPr>
        <w:tabs>
          <w:tab w:val="num" w:pos="2880"/>
        </w:tabs>
        <w:ind w:left="2880" w:hanging="360"/>
      </w:pPr>
      <w:rPr>
        <w:rFonts w:ascii="Wingdings" w:hAnsi="Wingdings" w:hint="default"/>
      </w:rPr>
    </w:lvl>
    <w:lvl w:ilvl="4" w:tplc="F96C4FB6" w:tentative="1">
      <w:start w:val="1"/>
      <w:numFmt w:val="bullet"/>
      <w:lvlText w:val=""/>
      <w:lvlJc w:val="left"/>
      <w:pPr>
        <w:tabs>
          <w:tab w:val="num" w:pos="3600"/>
        </w:tabs>
        <w:ind w:left="3600" w:hanging="360"/>
      </w:pPr>
      <w:rPr>
        <w:rFonts w:ascii="Wingdings" w:hAnsi="Wingdings" w:hint="default"/>
      </w:rPr>
    </w:lvl>
    <w:lvl w:ilvl="5" w:tplc="658C1EF2" w:tentative="1">
      <w:start w:val="1"/>
      <w:numFmt w:val="bullet"/>
      <w:lvlText w:val=""/>
      <w:lvlJc w:val="left"/>
      <w:pPr>
        <w:tabs>
          <w:tab w:val="num" w:pos="4320"/>
        </w:tabs>
        <w:ind w:left="4320" w:hanging="360"/>
      </w:pPr>
      <w:rPr>
        <w:rFonts w:ascii="Wingdings" w:hAnsi="Wingdings" w:hint="default"/>
      </w:rPr>
    </w:lvl>
    <w:lvl w:ilvl="6" w:tplc="936049DA" w:tentative="1">
      <w:start w:val="1"/>
      <w:numFmt w:val="bullet"/>
      <w:lvlText w:val=""/>
      <w:lvlJc w:val="left"/>
      <w:pPr>
        <w:tabs>
          <w:tab w:val="num" w:pos="5040"/>
        </w:tabs>
        <w:ind w:left="5040" w:hanging="360"/>
      </w:pPr>
      <w:rPr>
        <w:rFonts w:ascii="Wingdings" w:hAnsi="Wingdings" w:hint="default"/>
      </w:rPr>
    </w:lvl>
    <w:lvl w:ilvl="7" w:tplc="B39AAFF2" w:tentative="1">
      <w:start w:val="1"/>
      <w:numFmt w:val="bullet"/>
      <w:lvlText w:val=""/>
      <w:lvlJc w:val="left"/>
      <w:pPr>
        <w:tabs>
          <w:tab w:val="num" w:pos="5760"/>
        </w:tabs>
        <w:ind w:left="5760" w:hanging="360"/>
      </w:pPr>
      <w:rPr>
        <w:rFonts w:ascii="Wingdings" w:hAnsi="Wingdings" w:hint="default"/>
      </w:rPr>
    </w:lvl>
    <w:lvl w:ilvl="8" w:tplc="6D3E5F4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13605A"/>
    <w:multiLevelType w:val="hybridMultilevel"/>
    <w:tmpl w:val="74CC3B68"/>
    <w:lvl w:ilvl="0" w:tplc="14EADC8E">
      <w:numFmt w:val="bullet"/>
      <w:lvlText w:val="-"/>
      <w:lvlJc w:val="left"/>
      <w:pPr>
        <w:ind w:left="2123" w:hanging="705"/>
      </w:pPr>
      <w:rPr>
        <w:rFonts w:ascii="Calibri" w:eastAsiaTheme="minorHAnsi" w:hAnsi="Calibri" w:cstheme="minorBidi"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7" w15:restartNumberingAfterBreak="0">
    <w:nsid w:val="710B0C6D"/>
    <w:multiLevelType w:val="hybridMultilevel"/>
    <w:tmpl w:val="CC42999C"/>
    <w:lvl w:ilvl="0" w:tplc="9B7ECA2A">
      <w:start w:val="1"/>
      <w:numFmt w:val="bullet"/>
      <w:lvlText w:val=""/>
      <w:lvlJc w:val="left"/>
      <w:pPr>
        <w:tabs>
          <w:tab w:val="num" w:pos="502"/>
        </w:tabs>
        <w:ind w:left="502" w:hanging="360"/>
      </w:pPr>
      <w:rPr>
        <w:rFonts w:ascii="Wingdings" w:hAnsi="Wingdings" w:hint="default"/>
      </w:rPr>
    </w:lvl>
    <w:lvl w:ilvl="1" w:tplc="3B4A0F3E" w:tentative="1">
      <w:start w:val="1"/>
      <w:numFmt w:val="bullet"/>
      <w:lvlText w:val=""/>
      <w:lvlJc w:val="left"/>
      <w:pPr>
        <w:tabs>
          <w:tab w:val="num" w:pos="1222"/>
        </w:tabs>
        <w:ind w:left="1222" w:hanging="360"/>
      </w:pPr>
      <w:rPr>
        <w:rFonts w:ascii="Wingdings" w:hAnsi="Wingdings" w:hint="default"/>
      </w:rPr>
    </w:lvl>
    <w:lvl w:ilvl="2" w:tplc="39A27D32" w:tentative="1">
      <w:start w:val="1"/>
      <w:numFmt w:val="bullet"/>
      <w:lvlText w:val=""/>
      <w:lvlJc w:val="left"/>
      <w:pPr>
        <w:tabs>
          <w:tab w:val="num" w:pos="1942"/>
        </w:tabs>
        <w:ind w:left="1942" w:hanging="360"/>
      </w:pPr>
      <w:rPr>
        <w:rFonts w:ascii="Wingdings" w:hAnsi="Wingdings" w:hint="default"/>
      </w:rPr>
    </w:lvl>
    <w:lvl w:ilvl="3" w:tplc="7F2AEF20" w:tentative="1">
      <w:start w:val="1"/>
      <w:numFmt w:val="bullet"/>
      <w:lvlText w:val=""/>
      <w:lvlJc w:val="left"/>
      <w:pPr>
        <w:tabs>
          <w:tab w:val="num" w:pos="2662"/>
        </w:tabs>
        <w:ind w:left="2662" w:hanging="360"/>
      </w:pPr>
      <w:rPr>
        <w:rFonts w:ascii="Wingdings" w:hAnsi="Wingdings" w:hint="default"/>
      </w:rPr>
    </w:lvl>
    <w:lvl w:ilvl="4" w:tplc="335CD9AA" w:tentative="1">
      <w:start w:val="1"/>
      <w:numFmt w:val="bullet"/>
      <w:lvlText w:val=""/>
      <w:lvlJc w:val="left"/>
      <w:pPr>
        <w:tabs>
          <w:tab w:val="num" w:pos="3382"/>
        </w:tabs>
        <w:ind w:left="3382" w:hanging="360"/>
      </w:pPr>
      <w:rPr>
        <w:rFonts w:ascii="Wingdings" w:hAnsi="Wingdings" w:hint="default"/>
      </w:rPr>
    </w:lvl>
    <w:lvl w:ilvl="5" w:tplc="E5A218DE" w:tentative="1">
      <w:start w:val="1"/>
      <w:numFmt w:val="bullet"/>
      <w:lvlText w:val=""/>
      <w:lvlJc w:val="left"/>
      <w:pPr>
        <w:tabs>
          <w:tab w:val="num" w:pos="4102"/>
        </w:tabs>
        <w:ind w:left="4102" w:hanging="360"/>
      </w:pPr>
      <w:rPr>
        <w:rFonts w:ascii="Wingdings" w:hAnsi="Wingdings" w:hint="default"/>
      </w:rPr>
    </w:lvl>
    <w:lvl w:ilvl="6" w:tplc="7A0A68AA" w:tentative="1">
      <w:start w:val="1"/>
      <w:numFmt w:val="bullet"/>
      <w:lvlText w:val=""/>
      <w:lvlJc w:val="left"/>
      <w:pPr>
        <w:tabs>
          <w:tab w:val="num" w:pos="4822"/>
        </w:tabs>
        <w:ind w:left="4822" w:hanging="360"/>
      </w:pPr>
      <w:rPr>
        <w:rFonts w:ascii="Wingdings" w:hAnsi="Wingdings" w:hint="default"/>
      </w:rPr>
    </w:lvl>
    <w:lvl w:ilvl="7" w:tplc="AF7A894E" w:tentative="1">
      <w:start w:val="1"/>
      <w:numFmt w:val="bullet"/>
      <w:lvlText w:val=""/>
      <w:lvlJc w:val="left"/>
      <w:pPr>
        <w:tabs>
          <w:tab w:val="num" w:pos="5542"/>
        </w:tabs>
        <w:ind w:left="5542" w:hanging="360"/>
      </w:pPr>
      <w:rPr>
        <w:rFonts w:ascii="Wingdings" w:hAnsi="Wingdings" w:hint="default"/>
      </w:rPr>
    </w:lvl>
    <w:lvl w:ilvl="8" w:tplc="0F94F0B6" w:tentative="1">
      <w:start w:val="1"/>
      <w:numFmt w:val="bullet"/>
      <w:lvlText w:val=""/>
      <w:lvlJc w:val="left"/>
      <w:pPr>
        <w:tabs>
          <w:tab w:val="num" w:pos="6262"/>
        </w:tabs>
        <w:ind w:left="6262" w:hanging="360"/>
      </w:pPr>
      <w:rPr>
        <w:rFonts w:ascii="Wingdings" w:hAnsi="Wingdings" w:hint="default"/>
      </w:rPr>
    </w:lvl>
  </w:abstractNum>
  <w:num w:numId="1">
    <w:abstractNumId w:val="12"/>
  </w:num>
  <w:num w:numId="2">
    <w:abstractNumId w:val="7"/>
  </w:num>
  <w:num w:numId="3">
    <w:abstractNumId w:val="5"/>
  </w:num>
  <w:num w:numId="4">
    <w:abstractNumId w:val="3"/>
  </w:num>
  <w:num w:numId="5">
    <w:abstractNumId w:val="4"/>
  </w:num>
  <w:num w:numId="6">
    <w:abstractNumId w:val="6"/>
  </w:num>
  <w:num w:numId="7">
    <w:abstractNumId w:val="9"/>
  </w:num>
  <w:num w:numId="8">
    <w:abstractNumId w:val="13"/>
  </w:num>
  <w:num w:numId="9">
    <w:abstractNumId w:val="16"/>
  </w:num>
  <w:num w:numId="10">
    <w:abstractNumId w:val="8"/>
  </w:num>
  <w:num w:numId="11">
    <w:abstractNumId w:val="10"/>
  </w:num>
  <w:num w:numId="12">
    <w:abstractNumId w:val="0"/>
  </w:num>
  <w:num w:numId="13">
    <w:abstractNumId w:val="1"/>
  </w:num>
  <w:num w:numId="14">
    <w:abstractNumId w:val="14"/>
  </w:num>
  <w:num w:numId="15">
    <w:abstractNumId w:val="2"/>
  </w:num>
  <w:num w:numId="16">
    <w:abstractNumId w:val="17"/>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E1"/>
    <w:rsid w:val="00002785"/>
    <w:rsid w:val="00095AA4"/>
    <w:rsid w:val="000A0D7C"/>
    <w:rsid w:val="000A1612"/>
    <w:rsid w:val="000C0383"/>
    <w:rsid w:val="000C1084"/>
    <w:rsid w:val="000D1CEB"/>
    <w:rsid w:val="000F2738"/>
    <w:rsid w:val="00130DEC"/>
    <w:rsid w:val="00182632"/>
    <w:rsid w:val="00182EFE"/>
    <w:rsid w:val="001D6A34"/>
    <w:rsid w:val="0021293F"/>
    <w:rsid w:val="00213510"/>
    <w:rsid w:val="0024109B"/>
    <w:rsid w:val="00266ED3"/>
    <w:rsid w:val="003B251A"/>
    <w:rsid w:val="003E3AFC"/>
    <w:rsid w:val="003E53A9"/>
    <w:rsid w:val="003E6176"/>
    <w:rsid w:val="004034F3"/>
    <w:rsid w:val="0041744C"/>
    <w:rsid w:val="004532D0"/>
    <w:rsid w:val="004C5E91"/>
    <w:rsid w:val="004F5DD3"/>
    <w:rsid w:val="005658C8"/>
    <w:rsid w:val="00565D47"/>
    <w:rsid w:val="005C6A48"/>
    <w:rsid w:val="005E7914"/>
    <w:rsid w:val="005F6766"/>
    <w:rsid w:val="0063234E"/>
    <w:rsid w:val="00643574"/>
    <w:rsid w:val="006567FE"/>
    <w:rsid w:val="00677944"/>
    <w:rsid w:val="006942E7"/>
    <w:rsid w:val="006F4D75"/>
    <w:rsid w:val="007057B2"/>
    <w:rsid w:val="007205F3"/>
    <w:rsid w:val="00785065"/>
    <w:rsid w:val="0079340C"/>
    <w:rsid w:val="00794031"/>
    <w:rsid w:val="007A003A"/>
    <w:rsid w:val="007A38A9"/>
    <w:rsid w:val="007C7BDD"/>
    <w:rsid w:val="007E52FE"/>
    <w:rsid w:val="00803D74"/>
    <w:rsid w:val="00826C24"/>
    <w:rsid w:val="00853A59"/>
    <w:rsid w:val="0088454C"/>
    <w:rsid w:val="008C23D0"/>
    <w:rsid w:val="008C7E8C"/>
    <w:rsid w:val="008D2952"/>
    <w:rsid w:val="008D716B"/>
    <w:rsid w:val="00901BAA"/>
    <w:rsid w:val="00976C2E"/>
    <w:rsid w:val="00987B3A"/>
    <w:rsid w:val="00992948"/>
    <w:rsid w:val="009A6C73"/>
    <w:rsid w:val="009C0053"/>
    <w:rsid w:val="009C4458"/>
    <w:rsid w:val="009D06EF"/>
    <w:rsid w:val="00A02C2D"/>
    <w:rsid w:val="00A156D1"/>
    <w:rsid w:val="00A45AC9"/>
    <w:rsid w:val="00A46FD1"/>
    <w:rsid w:val="00A7152F"/>
    <w:rsid w:val="00A966B2"/>
    <w:rsid w:val="00AB27E6"/>
    <w:rsid w:val="00AC1A33"/>
    <w:rsid w:val="00B212FB"/>
    <w:rsid w:val="00B22C45"/>
    <w:rsid w:val="00B23891"/>
    <w:rsid w:val="00B2768D"/>
    <w:rsid w:val="00B53D25"/>
    <w:rsid w:val="00B65DE1"/>
    <w:rsid w:val="00BC7901"/>
    <w:rsid w:val="00C10B5C"/>
    <w:rsid w:val="00C252AD"/>
    <w:rsid w:val="00C328BA"/>
    <w:rsid w:val="00C517E1"/>
    <w:rsid w:val="00C62535"/>
    <w:rsid w:val="00CB19B5"/>
    <w:rsid w:val="00D35184"/>
    <w:rsid w:val="00D35265"/>
    <w:rsid w:val="00D45A5E"/>
    <w:rsid w:val="00D46496"/>
    <w:rsid w:val="00D71B15"/>
    <w:rsid w:val="00DA1355"/>
    <w:rsid w:val="00DB7993"/>
    <w:rsid w:val="00DD0AD9"/>
    <w:rsid w:val="00E22108"/>
    <w:rsid w:val="00E232C2"/>
    <w:rsid w:val="00E4713E"/>
    <w:rsid w:val="00E6168D"/>
    <w:rsid w:val="00EE7D25"/>
    <w:rsid w:val="00F172EE"/>
    <w:rsid w:val="00F25DF0"/>
    <w:rsid w:val="00FA1131"/>
    <w:rsid w:val="00FA5B04"/>
    <w:rsid w:val="00FB19A3"/>
    <w:rsid w:val="00FB3528"/>
    <w:rsid w:val="00FB635D"/>
    <w:rsid w:val="00FD1BF1"/>
    <w:rsid w:val="00FE60C5"/>
    <w:rsid w:val="00FF04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03F95D4C-910C-4C98-B0E6-15542EF71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517E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C517E1"/>
    <w:rPr>
      <w:color w:val="0000FF"/>
      <w:u w:val="single"/>
    </w:rPr>
  </w:style>
  <w:style w:type="character" w:styleId="Accentuation">
    <w:name w:val="Emphasis"/>
    <w:basedOn w:val="Policepardfaut"/>
    <w:uiPriority w:val="20"/>
    <w:qFormat/>
    <w:rsid w:val="00C517E1"/>
    <w:rPr>
      <w:i/>
      <w:iCs/>
    </w:rPr>
  </w:style>
  <w:style w:type="paragraph" w:styleId="En-tte">
    <w:name w:val="header"/>
    <w:basedOn w:val="Normal"/>
    <w:link w:val="En-tteCar"/>
    <w:uiPriority w:val="99"/>
    <w:unhideWhenUsed/>
    <w:rsid w:val="003B251A"/>
    <w:pPr>
      <w:tabs>
        <w:tab w:val="center" w:pos="4536"/>
        <w:tab w:val="right" w:pos="9072"/>
      </w:tabs>
      <w:spacing w:after="0" w:line="240" w:lineRule="auto"/>
    </w:pPr>
  </w:style>
  <w:style w:type="character" w:customStyle="1" w:styleId="En-tteCar">
    <w:name w:val="En-tête Car"/>
    <w:basedOn w:val="Policepardfaut"/>
    <w:link w:val="En-tte"/>
    <w:uiPriority w:val="99"/>
    <w:rsid w:val="003B251A"/>
  </w:style>
  <w:style w:type="paragraph" w:styleId="Pieddepage">
    <w:name w:val="footer"/>
    <w:basedOn w:val="Normal"/>
    <w:link w:val="PieddepageCar"/>
    <w:uiPriority w:val="99"/>
    <w:unhideWhenUsed/>
    <w:rsid w:val="003B251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251A"/>
  </w:style>
  <w:style w:type="paragraph" w:styleId="Paragraphedeliste">
    <w:name w:val="List Paragraph"/>
    <w:basedOn w:val="Normal"/>
    <w:uiPriority w:val="34"/>
    <w:qFormat/>
    <w:rsid w:val="005F6766"/>
    <w:pPr>
      <w:spacing w:after="0" w:line="240" w:lineRule="auto"/>
      <w:ind w:left="720"/>
    </w:pPr>
    <w:rPr>
      <w:rFonts w:ascii="Calibri" w:hAnsi="Calibri" w:cs="Times New Roman"/>
    </w:rPr>
  </w:style>
  <w:style w:type="paragraph" w:styleId="Sansinterligne">
    <w:name w:val="No Spacing"/>
    <w:link w:val="SansinterligneCar"/>
    <w:uiPriority w:val="1"/>
    <w:qFormat/>
    <w:rsid w:val="00213510"/>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213510"/>
    <w:rPr>
      <w:rFonts w:eastAsiaTheme="minorEastAsia"/>
      <w:lang w:eastAsia="fr-FR"/>
    </w:rPr>
  </w:style>
  <w:style w:type="paragraph" w:styleId="Textedebulles">
    <w:name w:val="Balloon Text"/>
    <w:basedOn w:val="Normal"/>
    <w:link w:val="TextedebullesCar"/>
    <w:uiPriority w:val="99"/>
    <w:semiHidden/>
    <w:unhideWhenUsed/>
    <w:rsid w:val="00E6168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168D"/>
    <w:rPr>
      <w:rFonts w:ascii="Segoe UI" w:hAnsi="Segoe UI" w:cs="Segoe UI"/>
      <w:sz w:val="18"/>
      <w:szCs w:val="18"/>
    </w:rPr>
  </w:style>
  <w:style w:type="character" w:styleId="lev">
    <w:name w:val="Strong"/>
    <w:basedOn w:val="Policepardfaut"/>
    <w:uiPriority w:val="22"/>
    <w:qFormat/>
    <w:rsid w:val="00EE7D25"/>
    <w:rPr>
      <w:b/>
      <w:bCs/>
    </w:rPr>
  </w:style>
  <w:style w:type="paragraph" w:customStyle="1" w:styleId="Default">
    <w:name w:val="Default"/>
    <w:rsid w:val="00B22C45"/>
    <w:pPr>
      <w:widowControl w:val="0"/>
      <w:suppressAutoHyphens/>
      <w:autoSpaceDE w:val="0"/>
      <w:spacing w:after="0" w:line="240" w:lineRule="auto"/>
    </w:pPr>
    <w:rPr>
      <w:rFonts w:ascii="Times New Roman" w:eastAsia="MS Mincho" w:hAnsi="Times New Roman" w:cs="Times New Roman"/>
      <w:color w:val="000000"/>
      <w:sz w:val="24"/>
      <w:szCs w:val="24"/>
      <w:lang w:eastAsia="zh-CN"/>
    </w:rPr>
  </w:style>
  <w:style w:type="paragraph" w:customStyle="1" w:styleId="En-tteombr">
    <w:name w:val="En-tête ombré"/>
    <w:basedOn w:val="Normal"/>
    <w:uiPriority w:val="99"/>
    <w:qFormat/>
    <w:rsid w:val="007C7BDD"/>
    <w:pPr>
      <w:pBdr>
        <w:top w:val="single" w:sz="2" w:space="6" w:color="5B9BD5" w:themeColor="accent1"/>
        <w:left w:val="single" w:sz="2" w:space="20" w:color="5B9BD5" w:themeColor="accent1"/>
        <w:bottom w:val="single" w:sz="2" w:space="6" w:color="5B9BD5" w:themeColor="accent1"/>
        <w:right w:val="single" w:sz="2" w:space="20" w:color="5B9BD5" w:themeColor="accent1"/>
      </w:pBdr>
      <w:shd w:val="clear" w:color="auto" w:fill="5B9BD5" w:themeFill="accent1"/>
      <w:spacing w:before="40" w:after="0" w:line="240" w:lineRule="auto"/>
    </w:pPr>
    <w:rPr>
      <w:rFonts w:asciiTheme="majorHAnsi" w:eastAsiaTheme="majorEastAsia" w:hAnsiTheme="majorHAnsi" w:cstheme="majorBidi"/>
      <w:caps/>
      <w:color w:val="FFFFFF" w:themeColor="background1"/>
      <w:kern w:val="20"/>
      <w:sz w:val="40"/>
      <w:szCs w:val="20"/>
      <w:lang w:val="en-US" w:eastAsia="ja-JP"/>
    </w:rPr>
  </w:style>
  <w:style w:type="paragraph" w:styleId="Sous-titre">
    <w:name w:val="Subtitle"/>
    <w:basedOn w:val="Normal"/>
    <w:next w:val="Normal"/>
    <w:link w:val="Sous-titreCar"/>
    <w:uiPriority w:val="19"/>
    <w:unhideWhenUsed/>
    <w:qFormat/>
    <w:rsid w:val="007C7BDD"/>
    <w:pPr>
      <w:numPr>
        <w:ilvl w:val="1"/>
      </w:numPr>
      <w:spacing w:before="40" w:line="288" w:lineRule="auto"/>
      <w:ind w:left="432" w:right="1080"/>
    </w:pPr>
    <w:rPr>
      <w:rFonts w:asciiTheme="majorHAnsi" w:eastAsiaTheme="majorEastAsia" w:hAnsiTheme="majorHAnsi" w:cstheme="majorBidi"/>
      <w:caps/>
      <w:color w:val="5B9BD5" w:themeColor="accent1"/>
      <w:kern w:val="20"/>
      <w:sz w:val="56"/>
      <w:szCs w:val="20"/>
      <w:lang w:val="en-US" w:eastAsia="ja-JP"/>
    </w:rPr>
  </w:style>
  <w:style w:type="character" w:customStyle="1" w:styleId="Sous-titreCar">
    <w:name w:val="Sous-titre Car"/>
    <w:basedOn w:val="Policepardfaut"/>
    <w:link w:val="Sous-titre"/>
    <w:uiPriority w:val="19"/>
    <w:rsid w:val="007C7BDD"/>
    <w:rPr>
      <w:rFonts w:asciiTheme="majorHAnsi" w:eastAsiaTheme="majorEastAsia" w:hAnsiTheme="majorHAnsi" w:cstheme="majorBidi"/>
      <w:caps/>
      <w:color w:val="5B9BD5" w:themeColor="accent1"/>
      <w:kern w:val="20"/>
      <w:sz w:val="56"/>
      <w:szCs w:val="20"/>
      <w:lang w:val="en-US" w:eastAsia="ja-JP"/>
    </w:rPr>
  </w:style>
  <w:style w:type="paragraph" w:styleId="Titre">
    <w:name w:val="Title"/>
    <w:basedOn w:val="Normal"/>
    <w:next w:val="Normal"/>
    <w:link w:val="TitreCar"/>
    <w:uiPriority w:val="19"/>
    <w:unhideWhenUsed/>
    <w:qFormat/>
    <w:rsid w:val="007C7BDD"/>
    <w:pPr>
      <w:pBdr>
        <w:top w:val="single" w:sz="4" w:space="16" w:color="5B9BD5" w:themeColor="accent1"/>
        <w:left w:val="single" w:sz="4" w:space="20" w:color="5B9BD5" w:themeColor="accent1"/>
        <w:bottom w:val="single" w:sz="4" w:space="16" w:color="5B9BD5" w:themeColor="accent1"/>
        <w:right w:val="single" w:sz="4" w:space="20" w:color="5B9BD5" w:themeColor="accent1"/>
      </w:pBdr>
      <w:shd w:val="clear" w:color="auto" w:fill="5B9BD5" w:themeFill="accent1"/>
      <w:spacing w:after="240" w:line="204" w:lineRule="auto"/>
      <w:ind w:left="432" w:right="432"/>
    </w:pPr>
    <w:rPr>
      <w:rFonts w:asciiTheme="majorHAnsi" w:eastAsiaTheme="majorEastAsia" w:hAnsiTheme="majorHAnsi" w:cstheme="majorBidi"/>
      <w:caps/>
      <w:color w:val="FFFFFF" w:themeColor="background1"/>
      <w:kern w:val="28"/>
      <w:sz w:val="72"/>
      <w:szCs w:val="20"/>
      <w:lang w:val="en-US" w:eastAsia="ja-JP"/>
      <w14:ligatures w14:val="standardContextual"/>
    </w:rPr>
  </w:style>
  <w:style w:type="character" w:customStyle="1" w:styleId="TitreCar">
    <w:name w:val="Titre Car"/>
    <w:basedOn w:val="Policepardfaut"/>
    <w:link w:val="Titre"/>
    <w:uiPriority w:val="19"/>
    <w:rsid w:val="007C7BDD"/>
    <w:rPr>
      <w:rFonts w:asciiTheme="majorHAnsi" w:eastAsiaTheme="majorEastAsia" w:hAnsiTheme="majorHAnsi" w:cstheme="majorBidi"/>
      <w:caps/>
      <w:color w:val="FFFFFF" w:themeColor="background1"/>
      <w:kern w:val="28"/>
      <w:sz w:val="72"/>
      <w:szCs w:val="20"/>
      <w:shd w:val="clear" w:color="auto" w:fill="5B9BD5" w:themeFill="accent1"/>
      <w:lang w:val="en-US"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383776">
      <w:bodyDiv w:val="1"/>
      <w:marLeft w:val="0"/>
      <w:marRight w:val="0"/>
      <w:marTop w:val="0"/>
      <w:marBottom w:val="0"/>
      <w:divBdr>
        <w:top w:val="none" w:sz="0" w:space="0" w:color="auto"/>
        <w:left w:val="none" w:sz="0" w:space="0" w:color="auto"/>
        <w:bottom w:val="none" w:sz="0" w:space="0" w:color="auto"/>
        <w:right w:val="none" w:sz="0" w:space="0" w:color="auto"/>
      </w:divBdr>
    </w:div>
    <w:div w:id="1127546927">
      <w:bodyDiv w:val="1"/>
      <w:marLeft w:val="0"/>
      <w:marRight w:val="0"/>
      <w:marTop w:val="0"/>
      <w:marBottom w:val="0"/>
      <w:divBdr>
        <w:top w:val="none" w:sz="0" w:space="0" w:color="auto"/>
        <w:left w:val="none" w:sz="0" w:space="0" w:color="auto"/>
        <w:bottom w:val="none" w:sz="0" w:space="0" w:color="auto"/>
        <w:right w:val="none" w:sz="0" w:space="0" w:color="auto"/>
      </w:divBdr>
    </w:div>
    <w:div w:id="1399939605">
      <w:bodyDiv w:val="1"/>
      <w:marLeft w:val="0"/>
      <w:marRight w:val="0"/>
      <w:marTop w:val="0"/>
      <w:marBottom w:val="0"/>
      <w:divBdr>
        <w:top w:val="none" w:sz="0" w:space="0" w:color="auto"/>
        <w:left w:val="none" w:sz="0" w:space="0" w:color="auto"/>
        <w:bottom w:val="none" w:sz="0" w:space="0" w:color="auto"/>
        <w:right w:val="none" w:sz="0" w:space="0" w:color="auto"/>
      </w:divBdr>
    </w:div>
    <w:div w:id="162472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supercasino.fr/?_ga=2.167210814.1248483143.1519149051-1192981325.1519149051"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FB3E388E7E64813995563684D13FCC9"/>
        <w:category>
          <w:name w:val="Général"/>
          <w:gallery w:val="placeholder"/>
        </w:category>
        <w:types>
          <w:type w:val="bbPlcHdr"/>
        </w:types>
        <w:behaviors>
          <w:behavior w:val="content"/>
        </w:behaviors>
        <w:guid w:val="{52DD87B2-C332-4124-9364-D631EC24DA49}"/>
      </w:docPartPr>
      <w:docPartBody>
        <w:p w:rsidR="00834D8B" w:rsidRDefault="00D4539F" w:rsidP="00D4539F">
          <w:pPr>
            <w:pStyle w:val="0FB3E388E7E64813995563684D13FCC9"/>
          </w:pPr>
          <w:r w:rsidRPr="009839A2">
            <w:rPr>
              <w:noProof/>
            </w:rPr>
            <w:t>Annual</w:t>
          </w:r>
          <w:r w:rsidRPr="009839A2">
            <w:rPr>
              <w:noProof/>
            </w:rPr>
            <w:br/>
            <w:t>Report</w:t>
          </w:r>
        </w:p>
      </w:docPartBody>
    </w:docPart>
    <w:docPart>
      <w:docPartPr>
        <w:name w:val="82CC6EB4FD3A462F821786CAB952AD2F"/>
        <w:category>
          <w:name w:val="Général"/>
          <w:gallery w:val="placeholder"/>
        </w:category>
        <w:types>
          <w:type w:val="bbPlcHdr"/>
        </w:types>
        <w:behaviors>
          <w:behavior w:val="content"/>
        </w:behaviors>
        <w:guid w:val="{800F8FD7-85ED-4082-9DD8-0CA5D82B781C}"/>
      </w:docPartPr>
      <w:docPartBody>
        <w:p w:rsidR="00834D8B" w:rsidRDefault="00D4539F" w:rsidP="00D4539F">
          <w:pPr>
            <w:pStyle w:val="82CC6EB4FD3A462F821786CAB952AD2F"/>
          </w:pPr>
          <w:r w:rsidRPr="008D1AB7">
            <w:rPr>
              <w:noProof/>
            </w:rPr>
            <w:t>[Année]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FrankRuehl">
    <w:panose1 w:val="020E0503060101010101"/>
    <w:charset w:val="B1"/>
    <w:family w:val="swiss"/>
    <w:pitch w:val="variable"/>
    <w:sig w:usb0="00000801" w:usb1="00000000" w:usb2="00000000" w:usb3="00000000" w:csb0="00000020" w:csb1="00000000"/>
  </w:font>
  <w:font w:name="Segoe Script">
    <w:panose1 w:val="020B0504020000000003"/>
    <w:charset w:val="00"/>
    <w:family w:val="swiss"/>
    <w:pitch w:val="variable"/>
    <w:sig w:usb0="0000028F" w:usb1="00000000" w:usb2="00000000" w:usb3="00000000" w:csb0="0000009F" w:csb1="00000000"/>
  </w:font>
  <w:font w:name="Robo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39F"/>
    <w:rsid w:val="00834D8B"/>
    <w:rsid w:val="00D453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8584E6AE7B784392A5C09B86B501217C">
    <w:name w:val="8584E6AE7B784392A5C09B86B501217C"/>
    <w:rsid w:val="00D4539F"/>
  </w:style>
  <w:style w:type="paragraph" w:customStyle="1" w:styleId="895CA0D59383453DB7285F073D1AC992">
    <w:name w:val="895CA0D59383453DB7285F073D1AC992"/>
    <w:rsid w:val="00D4539F"/>
  </w:style>
  <w:style w:type="paragraph" w:customStyle="1" w:styleId="8D1F8BE4CC9D439B9D1E47EE541ADEA0">
    <w:name w:val="8D1F8BE4CC9D439B9D1E47EE541ADEA0"/>
    <w:rsid w:val="00D4539F"/>
  </w:style>
  <w:style w:type="paragraph" w:customStyle="1" w:styleId="0FB3E388E7E64813995563684D13FCC9">
    <w:name w:val="0FB3E388E7E64813995563684D13FCC9"/>
    <w:rsid w:val="00D4539F"/>
  </w:style>
  <w:style w:type="paragraph" w:customStyle="1" w:styleId="82CC6EB4FD3A462F821786CAB952AD2F">
    <w:name w:val="82CC6EB4FD3A462F821786CAB952AD2F"/>
    <w:rsid w:val="00D4539F"/>
  </w:style>
  <w:style w:type="paragraph" w:customStyle="1" w:styleId="C2A09F504D97491B8ECC41C93ED6E59A">
    <w:name w:val="C2A09F504D97491B8ECC41C93ED6E59A"/>
    <w:rsid w:val="00D4539F"/>
  </w:style>
  <w:style w:type="paragraph" w:customStyle="1" w:styleId="9D13134F0267422F83910FCE2A6BEB49">
    <w:name w:val="9D13134F0267422F83910FCE2A6BEB49"/>
    <w:rsid w:val="00D453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2018-02-21T00:00:00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179</Words>
  <Characters>989</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zONE NATURELLE DE BARROY</vt:lpstr>
    </vt:vector>
  </TitlesOfParts>
  <Company/>
  <LinksUpToDate>false</LinksUpToDate>
  <CharactersWithSpaces>1166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zONE NATURELLE DE BARROY</dc:title>
  <dc:subject/>
  <dc:creator>valerie debarros</dc:creator>
  <cp:keywords/>
  <dc:description/>
  <cp:lastModifiedBy>pascale vallee</cp:lastModifiedBy>
  <cp:revision>2</cp:revision>
  <cp:lastPrinted>2018-02-20T18:01:00Z</cp:lastPrinted>
  <dcterms:created xsi:type="dcterms:W3CDTF">2018-03-05T10:16:00Z</dcterms:created>
  <dcterms:modified xsi:type="dcterms:W3CDTF">2018-03-05T10:16:00Z</dcterms:modified>
</cp:coreProperties>
</file>